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4081F" w14:textId="77777777" w:rsidR="00DE6E63" w:rsidRPr="00B309D6" w:rsidRDefault="00DE6E63" w:rsidP="001462EA">
      <w:pPr>
        <w:spacing w:line="276" w:lineRule="auto"/>
        <w:jc w:val="center"/>
        <w:rPr>
          <w:rFonts w:asciiTheme="majorBidi" w:eastAsiaTheme="majorEastAsia" w:hAnsiTheme="majorBidi" w:cstheme="majorBidi"/>
          <w:b/>
          <w:color w:val="4F81BD" w:themeColor="accent1"/>
          <w:spacing w:val="-10"/>
          <w:kern w:val="28"/>
          <w:sz w:val="32"/>
          <w:szCs w:val="100"/>
        </w:rPr>
      </w:pPr>
    </w:p>
    <w:p w14:paraId="7E837CF9" w14:textId="775F3339" w:rsidR="001E3742" w:rsidRPr="00B309D6" w:rsidRDefault="006827C2" w:rsidP="001462EA">
      <w:pPr>
        <w:spacing w:line="276" w:lineRule="auto"/>
        <w:jc w:val="center"/>
        <w:rPr>
          <w:rFonts w:asciiTheme="majorBidi" w:eastAsiaTheme="majorEastAsia" w:hAnsiTheme="majorBidi" w:cstheme="majorBidi"/>
          <w:b/>
          <w:color w:val="4F81BD" w:themeColor="accent1"/>
          <w:spacing w:val="-10"/>
          <w:kern w:val="28"/>
          <w:sz w:val="32"/>
          <w:szCs w:val="100"/>
        </w:rPr>
      </w:pPr>
      <w:r w:rsidRPr="00B309D6">
        <w:rPr>
          <w:rFonts w:asciiTheme="majorBidi" w:eastAsiaTheme="majorEastAsia" w:hAnsiTheme="majorBidi" w:cstheme="majorBidi"/>
          <w:b/>
          <w:color w:val="4F81BD" w:themeColor="accent1"/>
          <w:spacing w:val="-10"/>
          <w:kern w:val="28"/>
          <w:sz w:val="32"/>
          <w:szCs w:val="100"/>
        </w:rPr>
        <w:drawing>
          <wp:inline distT="0" distB="0" distL="0" distR="0" wp14:anchorId="6A467142" wp14:editId="69D051EB">
            <wp:extent cx="2124075" cy="73162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329" cy="734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1CAC" w:rsidRPr="00B309D6">
        <w:rPr>
          <w:rFonts w:asciiTheme="majorBidi" w:eastAsiaTheme="majorEastAsia" w:hAnsiTheme="majorBidi" w:cstheme="majorBidi"/>
          <w:b/>
          <w:color w:val="4F81BD" w:themeColor="accent1"/>
          <w:spacing w:val="-10"/>
          <w:kern w:val="28"/>
          <w:sz w:val="32"/>
          <w:szCs w:val="100"/>
        </w:rPr>
        <w:t xml:space="preserve">                                                                                </w:t>
      </w:r>
      <w:r w:rsidR="001E3742" w:rsidRPr="00B309D6">
        <w:rPr>
          <w:rFonts w:asciiTheme="majorBidi" w:eastAsiaTheme="majorEastAsia" w:hAnsiTheme="majorBidi" w:cstheme="majorBidi"/>
          <w:b/>
          <w:color w:val="4F81BD" w:themeColor="accent1"/>
          <w:spacing w:val="-10"/>
          <w:kern w:val="28"/>
          <w:sz w:val="32"/>
          <w:szCs w:val="100"/>
        </w:rPr>
        <w:t xml:space="preserve">                     </w:t>
      </w:r>
    </w:p>
    <w:p w14:paraId="155E4A4E" w14:textId="704504C0" w:rsidR="001462EA" w:rsidRPr="00B309D6" w:rsidRDefault="007B4D1F" w:rsidP="00FF54D7">
      <w:pPr>
        <w:spacing w:line="276" w:lineRule="auto"/>
        <w:rPr>
          <w:rFonts w:asciiTheme="majorBidi" w:eastAsiaTheme="majorEastAsia" w:hAnsiTheme="majorBidi" w:cstheme="majorBidi"/>
          <w:b/>
          <w:color w:val="4F81BD" w:themeColor="accent1"/>
          <w:spacing w:val="-10"/>
          <w:kern w:val="28"/>
          <w:sz w:val="32"/>
          <w:szCs w:val="100"/>
        </w:rPr>
      </w:pPr>
      <w:r w:rsidRPr="00B309D6">
        <w:rPr>
          <w:rFonts w:asciiTheme="majorBidi" w:eastAsiaTheme="majorEastAsia" w:hAnsiTheme="majorBidi" w:cstheme="majorBidi"/>
          <w:b/>
          <w:color w:val="365F91" w:themeColor="accent1" w:themeShade="BF"/>
          <w:spacing w:val="-10"/>
          <w:kern w:val="28"/>
          <w:sz w:val="32"/>
          <w:szCs w:val="100"/>
          <w:lang w:bidi="fa-IR"/>
        </w:rPr>
        <w:drawing>
          <wp:anchor distT="0" distB="0" distL="114300" distR="114300" simplePos="0" relativeHeight="251668480" behindDoc="1" locked="0" layoutInCell="1" allowOverlap="1" wp14:anchorId="4A11F72E" wp14:editId="7DBE1AF4">
            <wp:simplePos x="0" y="0"/>
            <wp:positionH relativeFrom="column">
              <wp:posOffset>2077720</wp:posOffset>
            </wp:positionH>
            <wp:positionV relativeFrom="paragraph">
              <wp:posOffset>405765</wp:posOffset>
            </wp:positionV>
            <wp:extent cx="646430" cy="768985"/>
            <wp:effectExtent l="0" t="0" r="1270" b="0"/>
            <wp:wrapTight wrapText="bothSides">
              <wp:wrapPolygon edited="0">
                <wp:start x="0" y="0"/>
                <wp:lineTo x="0" y="20869"/>
                <wp:lineTo x="21006" y="20869"/>
                <wp:lineTo x="21006" y="0"/>
                <wp:lineTo x="0" y="0"/>
              </wp:wrapPolygon>
            </wp:wrapTight>
            <wp:docPr id="8" name="Picture 8" descr="C:\Users\IORA-Office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ORA-Office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3742">
        <w:rPr>
          <w:rFonts w:asciiTheme="majorBidi" w:eastAsiaTheme="majorEastAsia" w:hAnsiTheme="majorBidi" w:cs="B Nazanin"/>
          <w:b/>
          <w:color w:val="4F81BD" w:themeColor="accent1"/>
          <w:spacing w:val="-10"/>
          <w:kern w:val="28"/>
          <w:sz w:val="32"/>
          <w:szCs w:val="100"/>
          <w:lang w:bidi="fa-I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0B91350" wp14:editId="793F816A">
                <wp:simplePos x="0" y="0"/>
                <wp:positionH relativeFrom="column">
                  <wp:posOffset>5621655</wp:posOffset>
                </wp:positionH>
                <wp:positionV relativeFrom="paragraph">
                  <wp:posOffset>312420</wp:posOffset>
                </wp:positionV>
                <wp:extent cx="1008380" cy="911860"/>
                <wp:effectExtent l="0" t="0" r="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380" cy="911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0CA0B" w14:textId="77777777" w:rsidR="007B4D1F" w:rsidRPr="00914D68" w:rsidRDefault="007B4D1F" w:rsidP="007B4D1F">
                            <w:pPr>
                              <w:jc w:val="center"/>
                              <w:rPr>
                                <w:color w:val="1F497D" w:themeColor="text2"/>
                                <w:sz w:val="19"/>
                                <w:szCs w:val="19"/>
                              </w:rPr>
                            </w:pPr>
                            <w:r w:rsidRPr="00914D68">
                              <w:rPr>
                                <w:rFonts w:cs="Mitra"/>
                                <w:b/>
                                <w:bCs/>
                                <w:color w:val="1F497D" w:themeColor="text2"/>
                                <w:sz w:val="19"/>
                                <w:szCs w:val="19"/>
                              </w:rPr>
                              <w:t>IOC Regional Committee for the Central Indian Ocean (IOCINDIO)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913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2.65pt;margin-top:24.6pt;width:79.4pt;height:71.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" filled="f" stroked="f">
                <v:textbox>
                  <w:txbxContent>
                    <w:p w14:paraId="06E0CA0B" w14:textId="77777777" w:rsidR="007B4D1F" w:rsidRPr="00914D68" w:rsidRDefault="007B4D1F" w:rsidP="007B4D1F">
                      <w:pPr>
                        <w:jc w:val="center"/>
                        <w:rPr>
                          <w:color w:val="1F497D" w:themeColor="text2"/>
                          <w:sz w:val="19"/>
                          <w:szCs w:val="19"/>
                        </w:rPr>
                      </w:pPr>
                      <w:r w:rsidRPr="00914D68">
                        <w:rPr>
                          <w:rFonts w:cs="Mitra"/>
                          <w:b/>
                          <w:bCs/>
                          <w:color w:val="1F497D" w:themeColor="text2"/>
                          <w:sz w:val="19"/>
                          <w:szCs w:val="19"/>
                        </w:rPr>
                        <w:t>IOC Regional Committee for the Central Indian Ocean (IOCINDIO)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6AFD">
        <w:rPr>
          <w:rFonts w:asciiTheme="majorBidi" w:eastAsiaTheme="majorEastAsia" w:hAnsiTheme="majorBidi" w:cs="B Nazanin"/>
          <w:b/>
          <w:color w:val="4F81BD" w:themeColor="accent1"/>
          <w:spacing w:val="-10"/>
          <w:kern w:val="28"/>
          <w:sz w:val="32"/>
          <w:szCs w:val="100"/>
          <w:lang w:bidi="fa-IR"/>
        </w:rPr>
        <w:drawing>
          <wp:anchor distT="0" distB="0" distL="114300" distR="114300" simplePos="0" relativeHeight="251673600" behindDoc="1" locked="0" layoutInCell="1" allowOverlap="1" wp14:anchorId="47710B71" wp14:editId="39AE82A2">
            <wp:simplePos x="0" y="0"/>
            <wp:positionH relativeFrom="column">
              <wp:posOffset>4638675</wp:posOffset>
            </wp:positionH>
            <wp:positionV relativeFrom="paragraph">
              <wp:posOffset>506730</wp:posOffset>
            </wp:positionV>
            <wp:extent cx="982980" cy="510540"/>
            <wp:effectExtent l="0" t="0" r="7620" b="3810"/>
            <wp:wrapTight wrapText="bothSides">
              <wp:wrapPolygon edited="0">
                <wp:start x="0" y="0"/>
                <wp:lineTo x="0" y="20955"/>
                <wp:lineTo x="21349" y="20955"/>
                <wp:lineTo x="21349" y="0"/>
                <wp:lineTo x="0" y="0"/>
              </wp:wrapPolygon>
            </wp:wrapTight>
            <wp:docPr id="6" name="Picture 6" descr="C:\Users\foroghi\Desktop\موارد جدید\ITCOce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roghi\Desktop\موارد جدید\ITCOcea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AFD" w:rsidRPr="00B309D6">
        <w:rPr>
          <w:rFonts w:asciiTheme="majorBidi" w:eastAsiaTheme="majorEastAsia" w:hAnsiTheme="majorBidi" w:cstheme="majorBidi"/>
          <w:b/>
          <w:color w:val="4F81BD" w:themeColor="accent1"/>
          <w:spacing w:val="-10"/>
          <w:kern w:val="28"/>
          <w:sz w:val="32"/>
          <w:szCs w:val="100"/>
          <w:lang w:bidi="fa-IR"/>
        </w:rPr>
        <w:drawing>
          <wp:anchor distT="0" distB="0" distL="114300" distR="114300" simplePos="0" relativeHeight="251669504" behindDoc="1" locked="0" layoutInCell="1" allowOverlap="1" wp14:anchorId="3DB1F53E" wp14:editId="52AFF92C">
            <wp:simplePos x="0" y="0"/>
            <wp:positionH relativeFrom="column">
              <wp:posOffset>3715385</wp:posOffset>
            </wp:positionH>
            <wp:positionV relativeFrom="paragraph">
              <wp:posOffset>391160</wp:posOffset>
            </wp:positionV>
            <wp:extent cx="866775" cy="689192"/>
            <wp:effectExtent l="0" t="0" r="0" b="0"/>
            <wp:wrapTight wrapText="bothSides">
              <wp:wrapPolygon edited="0">
                <wp:start x="0" y="0"/>
                <wp:lineTo x="0" y="20903"/>
                <wp:lineTo x="16615" y="20903"/>
                <wp:lineTo x="20888" y="20306"/>
                <wp:lineTo x="20888" y="0"/>
                <wp:lineTo x="0" y="0"/>
              </wp:wrapPolygon>
            </wp:wrapTight>
            <wp:docPr id="5" name="Picture 5" descr="E:\My PICTURE\logo\RCOWA-UNESCO New-2022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y PICTURE\logo\RCOWA-UNESCO New-2022.ep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89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AFD" w:rsidRPr="00B309D6">
        <w:rPr>
          <w:rFonts w:asciiTheme="majorBidi" w:eastAsiaTheme="majorEastAsia" w:hAnsiTheme="majorBidi" w:cstheme="majorBidi"/>
          <w:b/>
          <w:color w:val="4F81BD" w:themeColor="accent1"/>
          <w:spacing w:val="-10"/>
          <w:kern w:val="28"/>
          <w:sz w:val="32"/>
          <w:szCs w:val="100"/>
          <w:lang w:bidi="fa-IR"/>
        </w:rPr>
        <w:drawing>
          <wp:anchor distT="0" distB="0" distL="114300" distR="114300" simplePos="0" relativeHeight="251655168" behindDoc="0" locked="0" layoutInCell="1" allowOverlap="1" wp14:anchorId="366D894B" wp14:editId="1CBC2D18">
            <wp:simplePos x="0" y="0"/>
            <wp:positionH relativeFrom="column">
              <wp:posOffset>2893060</wp:posOffset>
            </wp:positionH>
            <wp:positionV relativeFrom="paragraph">
              <wp:posOffset>386715</wp:posOffset>
            </wp:positionV>
            <wp:extent cx="757555" cy="756920"/>
            <wp:effectExtent l="0" t="0" r="4445" b="5080"/>
            <wp:wrapNone/>
            <wp:docPr id="1" name="Picture 1" descr="E:\My PICTURE\logo\INIOAS Logo Color -E low 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:\My PICTURE\logo\INIOAS Logo Color -E low size.jpg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6AFD">
        <w:rPr>
          <w:lang w:bidi="fa-IR"/>
        </w:rPr>
        <w:drawing>
          <wp:anchor distT="0" distB="0" distL="114300" distR="114300" simplePos="0" relativeHeight="251671552" behindDoc="1" locked="0" layoutInCell="1" allowOverlap="1" wp14:anchorId="5B09DCBC" wp14:editId="0D1450BC">
            <wp:simplePos x="0" y="0"/>
            <wp:positionH relativeFrom="column">
              <wp:posOffset>6448425</wp:posOffset>
            </wp:positionH>
            <wp:positionV relativeFrom="paragraph">
              <wp:posOffset>260350</wp:posOffset>
            </wp:positionV>
            <wp:extent cx="833120" cy="775970"/>
            <wp:effectExtent l="0" t="0" r="5080" b="5080"/>
            <wp:wrapTight wrapText="bothSides">
              <wp:wrapPolygon edited="0">
                <wp:start x="0" y="0"/>
                <wp:lineTo x="0" y="21211"/>
                <wp:lineTo x="21238" y="21211"/>
                <wp:lineTo x="21238" y="0"/>
                <wp:lineTo x="0" y="0"/>
              </wp:wrapPolygon>
            </wp:wrapTight>
            <wp:docPr id="4" name="Picture 4" descr="C:\Users\foroghi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roghi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27C2" w:rsidRPr="00B309D6">
        <w:rPr>
          <w:rFonts w:asciiTheme="majorBidi" w:eastAsiaTheme="majorEastAsia" w:hAnsiTheme="majorBidi" w:cstheme="majorBidi"/>
          <w:b/>
          <w:color w:val="4F81BD" w:themeColor="accent1"/>
          <w:spacing w:val="-10"/>
          <w:kern w:val="28"/>
          <w:sz w:val="32"/>
          <w:szCs w:val="100"/>
        </w:rPr>
        <w:t xml:space="preserve">    </w:t>
      </w:r>
      <w:r w:rsidR="00D76AFD">
        <w:rPr>
          <w:rFonts w:asciiTheme="majorBidi" w:eastAsiaTheme="majorEastAsia" w:hAnsiTheme="majorBidi" w:cstheme="majorBidi"/>
          <w:b/>
          <w:color w:val="4F81BD" w:themeColor="accent1"/>
          <w:spacing w:val="-10"/>
          <w:kern w:val="28"/>
          <w:sz w:val="32"/>
          <w:szCs w:val="100"/>
        </w:rPr>
        <w:t xml:space="preserve">      </w:t>
      </w:r>
      <w:r w:rsidR="00FF54D7" w:rsidRPr="00B309D6">
        <w:rPr>
          <w:rFonts w:asciiTheme="majorBidi" w:hAnsiTheme="majorBidi" w:cstheme="majorBidi"/>
          <w:lang w:bidi="fa-IR"/>
        </w:rPr>
        <w:drawing>
          <wp:inline distT="0" distB="0" distL="0" distR="0" wp14:anchorId="710F58E8" wp14:editId="5337303F">
            <wp:extent cx="1933575" cy="956945"/>
            <wp:effectExtent l="0" t="0" r="9525" b="0"/>
            <wp:docPr id="15" name="Picture 1" descr="logo RCST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logo RCSTT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3742" w:rsidRPr="00B309D6">
        <w:rPr>
          <w:rFonts w:asciiTheme="majorBidi" w:eastAsiaTheme="majorEastAsia" w:hAnsiTheme="majorBidi" w:cstheme="majorBidi"/>
          <w:b/>
          <w:color w:val="4F81BD" w:themeColor="accent1"/>
          <w:spacing w:val="-10"/>
          <w:kern w:val="28"/>
          <w:sz w:val="32"/>
          <w:szCs w:val="100"/>
        </w:rPr>
        <w:t xml:space="preserve">                                                                                                            </w:t>
      </w:r>
    </w:p>
    <w:p w14:paraId="79382500" w14:textId="4435A68D" w:rsidR="00914D68" w:rsidRPr="00B309D6" w:rsidRDefault="00FF54D7" w:rsidP="006827C2">
      <w:pPr>
        <w:spacing w:line="276" w:lineRule="auto"/>
        <w:rPr>
          <w:rFonts w:asciiTheme="majorBidi" w:eastAsiaTheme="majorEastAsia" w:hAnsiTheme="majorBidi" w:cstheme="majorBidi"/>
          <w:b/>
          <w:color w:val="365F91" w:themeColor="accent1" w:themeShade="BF"/>
          <w:spacing w:val="-10"/>
          <w:kern w:val="28"/>
          <w:sz w:val="32"/>
          <w:szCs w:val="100"/>
        </w:rPr>
      </w:pPr>
      <w:r w:rsidRPr="00B309D6">
        <w:rPr>
          <w:rFonts w:asciiTheme="majorBidi" w:hAnsiTheme="majorBidi" w:cstheme="majorBidi"/>
        </w:rPr>
        <w:t xml:space="preserve">       </w:t>
      </w:r>
      <w:r w:rsidR="00F71CAC" w:rsidRPr="00B309D6">
        <w:rPr>
          <w:rFonts w:asciiTheme="majorBidi" w:eastAsiaTheme="majorEastAsia" w:hAnsiTheme="majorBidi" w:cstheme="majorBidi"/>
          <w:b/>
          <w:color w:val="4F81BD" w:themeColor="accent1"/>
          <w:spacing w:val="-10"/>
          <w:kern w:val="28"/>
          <w:sz w:val="32"/>
          <w:szCs w:val="100"/>
        </w:rPr>
        <w:t xml:space="preserve">        </w:t>
      </w:r>
      <w:r w:rsidRPr="00B309D6">
        <w:rPr>
          <w:rFonts w:asciiTheme="majorBidi" w:eastAsiaTheme="majorEastAsia" w:hAnsiTheme="majorBidi" w:cstheme="majorBidi"/>
          <w:b/>
          <w:color w:val="4F81BD" w:themeColor="accent1"/>
          <w:spacing w:val="-10"/>
          <w:kern w:val="28"/>
          <w:sz w:val="32"/>
          <w:szCs w:val="100"/>
        </w:rPr>
        <w:t xml:space="preserve">  </w:t>
      </w:r>
      <w:r w:rsidR="00F71CAC" w:rsidRPr="00B309D6">
        <w:rPr>
          <w:rFonts w:asciiTheme="majorBidi" w:eastAsiaTheme="majorEastAsia" w:hAnsiTheme="majorBidi" w:cstheme="majorBidi"/>
          <w:b/>
          <w:color w:val="4F81BD" w:themeColor="accent1"/>
          <w:spacing w:val="-10"/>
          <w:kern w:val="28"/>
          <w:sz w:val="32"/>
          <w:szCs w:val="100"/>
        </w:rPr>
        <w:t xml:space="preserve">                                                                 </w:t>
      </w:r>
    </w:p>
    <w:p w14:paraId="031104CD" w14:textId="52D474B2" w:rsidR="000149FA" w:rsidRPr="00B309D6" w:rsidRDefault="006827C2" w:rsidP="00B16B4D">
      <w:pPr>
        <w:spacing w:after="0" w:line="276" w:lineRule="auto"/>
        <w:ind w:firstLine="1134"/>
        <w:jc w:val="center"/>
        <w:rPr>
          <w:rFonts w:asciiTheme="majorBidi" w:eastAsiaTheme="majorEastAsia" w:hAnsiTheme="majorBidi" w:cstheme="majorBidi"/>
          <w:b/>
          <w:bCs/>
          <w:color w:val="365F91" w:themeColor="accent1" w:themeShade="BF"/>
          <w:spacing w:val="-10"/>
          <w:kern w:val="28"/>
          <w:sz w:val="28"/>
          <w:szCs w:val="28"/>
        </w:rPr>
      </w:pPr>
      <w:r w:rsidRPr="00B309D6">
        <w:rPr>
          <w:rFonts w:asciiTheme="majorBidi" w:eastAsiaTheme="majorEastAsia" w:hAnsiTheme="majorBidi" w:cstheme="majorBidi"/>
          <w:b/>
          <w:bCs/>
          <w:color w:val="365F91" w:themeColor="accent1" w:themeShade="BF"/>
          <w:spacing w:val="-10"/>
          <w:kern w:val="28"/>
          <w:sz w:val="28"/>
          <w:szCs w:val="28"/>
        </w:rPr>
        <w:t xml:space="preserve">The </w:t>
      </w:r>
      <w:r w:rsidR="00CD35D4" w:rsidRPr="00B309D6">
        <w:rPr>
          <w:rFonts w:asciiTheme="majorBidi" w:eastAsiaTheme="majorEastAsia" w:hAnsiTheme="majorBidi" w:cstheme="majorBidi"/>
          <w:b/>
          <w:bCs/>
          <w:color w:val="365F91" w:themeColor="accent1" w:themeShade="BF"/>
          <w:spacing w:val="-10"/>
          <w:kern w:val="28"/>
          <w:sz w:val="28"/>
          <w:szCs w:val="28"/>
        </w:rPr>
        <w:t xml:space="preserve">Third </w:t>
      </w:r>
      <w:r w:rsidR="000149FA" w:rsidRPr="00B309D6">
        <w:rPr>
          <w:rFonts w:asciiTheme="majorBidi" w:eastAsiaTheme="majorEastAsia" w:hAnsiTheme="majorBidi" w:cstheme="majorBidi"/>
          <w:b/>
          <w:bCs/>
          <w:color w:val="365F91" w:themeColor="accent1" w:themeShade="BF"/>
          <w:spacing w:val="-10"/>
          <w:kern w:val="28"/>
          <w:sz w:val="28"/>
          <w:szCs w:val="28"/>
        </w:rPr>
        <w:t>Phase of Workshop Series on</w:t>
      </w:r>
    </w:p>
    <w:p w14:paraId="3EF1D04A" w14:textId="33C86FD2" w:rsidR="000149FA" w:rsidRPr="00B309D6" w:rsidRDefault="000149FA" w:rsidP="00B16B4D">
      <w:pPr>
        <w:spacing w:after="0" w:line="276" w:lineRule="auto"/>
        <w:ind w:firstLine="1134"/>
        <w:jc w:val="center"/>
        <w:rPr>
          <w:rFonts w:asciiTheme="majorBidi" w:eastAsiaTheme="majorEastAsia" w:hAnsiTheme="majorBidi" w:cstheme="majorBidi"/>
          <w:color w:val="365F91" w:themeColor="accent1" w:themeShade="BF"/>
          <w:spacing w:val="-10"/>
          <w:kern w:val="28"/>
          <w:sz w:val="28"/>
          <w:szCs w:val="28"/>
        </w:rPr>
      </w:pPr>
      <w:r w:rsidRPr="00B309D6">
        <w:rPr>
          <w:rFonts w:asciiTheme="majorBidi" w:eastAsiaTheme="majorEastAsia" w:hAnsiTheme="majorBidi" w:cstheme="majorBidi"/>
          <w:b/>
          <w:bCs/>
          <w:color w:val="365F91" w:themeColor="accent1" w:themeShade="BF"/>
          <w:spacing w:val="-10"/>
          <w:kern w:val="28"/>
          <w:sz w:val="28"/>
          <w:szCs w:val="28"/>
        </w:rPr>
        <w:t xml:space="preserve">Effects of Climate Change on the Indian Ocean Marine Environment </w:t>
      </w:r>
    </w:p>
    <w:p w14:paraId="5DD079FB" w14:textId="0BFADE6B" w:rsidR="000149FA" w:rsidRPr="00B309D6" w:rsidRDefault="00CE5C76" w:rsidP="00BB0E9A">
      <w:pPr>
        <w:spacing w:after="0"/>
        <w:ind w:firstLine="1134"/>
        <w:jc w:val="center"/>
        <w:rPr>
          <w:rFonts w:asciiTheme="majorBidi" w:eastAsiaTheme="majorEastAsia" w:hAnsiTheme="majorBidi" w:cstheme="majorBidi"/>
          <w:b/>
          <w:bCs/>
          <w:color w:val="auto"/>
          <w:spacing w:val="-10"/>
          <w:kern w:val="28"/>
          <w:sz w:val="28"/>
          <w:szCs w:val="28"/>
        </w:rPr>
      </w:pPr>
      <w:r w:rsidRPr="00B309D6">
        <w:rPr>
          <w:rFonts w:asciiTheme="majorBidi" w:eastAsiaTheme="majorEastAsia" w:hAnsiTheme="majorBidi" w:cstheme="majorBidi"/>
          <w:b/>
          <w:bCs/>
          <w:color w:val="auto"/>
          <w:spacing w:val="-10"/>
          <w:kern w:val="28"/>
          <w:sz w:val="28"/>
          <w:szCs w:val="28"/>
        </w:rPr>
        <w:t>20-22</w:t>
      </w:r>
      <w:r w:rsidR="000149FA" w:rsidRPr="00B309D6">
        <w:rPr>
          <w:rFonts w:asciiTheme="majorBidi" w:eastAsiaTheme="majorEastAsia" w:hAnsiTheme="majorBidi" w:cstheme="majorBidi"/>
          <w:b/>
          <w:bCs/>
          <w:color w:val="auto"/>
          <w:spacing w:val="-10"/>
          <w:kern w:val="28"/>
          <w:sz w:val="28"/>
          <w:szCs w:val="28"/>
        </w:rPr>
        <w:t xml:space="preserve"> February 202</w:t>
      </w:r>
      <w:r w:rsidRPr="00B309D6">
        <w:rPr>
          <w:rFonts w:asciiTheme="majorBidi" w:eastAsiaTheme="majorEastAsia" w:hAnsiTheme="majorBidi" w:cstheme="majorBidi"/>
          <w:b/>
          <w:bCs/>
          <w:color w:val="auto"/>
          <w:spacing w:val="-10"/>
          <w:kern w:val="28"/>
          <w:sz w:val="28"/>
          <w:szCs w:val="28"/>
        </w:rPr>
        <w:t>3</w:t>
      </w:r>
    </w:p>
    <w:p w14:paraId="21E46D86" w14:textId="48D19C29" w:rsidR="000149FA" w:rsidRPr="00B309D6" w:rsidRDefault="000149FA" w:rsidP="00BB0E9A">
      <w:pPr>
        <w:spacing w:after="0"/>
        <w:ind w:firstLine="1134"/>
        <w:jc w:val="center"/>
        <w:rPr>
          <w:rFonts w:asciiTheme="majorBidi" w:eastAsiaTheme="majorEastAsia" w:hAnsiTheme="majorBidi" w:cstheme="majorBidi"/>
          <w:b/>
          <w:bCs/>
          <w:color w:val="00B050"/>
          <w:spacing w:val="-10"/>
          <w:kern w:val="28"/>
          <w:sz w:val="24"/>
          <w:szCs w:val="26"/>
        </w:rPr>
      </w:pPr>
      <w:r w:rsidRPr="00B309D6">
        <w:rPr>
          <w:rFonts w:asciiTheme="majorBidi" w:eastAsiaTheme="majorEastAsia" w:hAnsiTheme="majorBidi" w:cstheme="majorBidi"/>
          <w:b/>
          <w:bCs/>
          <w:color w:val="00B050"/>
          <w:spacing w:val="-10"/>
          <w:kern w:val="28"/>
          <w:sz w:val="24"/>
          <w:szCs w:val="26"/>
        </w:rPr>
        <w:t>Tehran, Islamic Republic of Iran</w:t>
      </w:r>
    </w:p>
    <w:p w14:paraId="72F6D4AD" w14:textId="705082BF" w:rsidR="00B63298" w:rsidRPr="00B309D6" w:rsidRDefault="003D1C5E" w:rsidP="003C5FE0">
      <w:pPr>
        <w:spacing w:after="0"/>
        <w:ind w:firstLine="1134"/>
        <w:jc w:val="center"/>
        <w:rPr>
          <w:rFonts w:asciiTheme="majorBidi" w:eastAsiaTheme="majorEastAsia" w:hAnsiTheme="majorBidi" w:cstheme="majorBidi"/>
          <w:b/>
          <w:bCs/>
          <w:color w:val="00B050"/>
          <w:spacing w:val="-10"/>
          <w:kern w:val="28"/>
          <w:sz w:val="24"/>
          <w:szCs w:val="26"/>
        </w:rPr>
      </w:pPr>
      <w:r>
        <w:rPr>
          <w:rFonts w:asciiTheme="majorBidi" w:eastAsiaTheme="majorEastAsia" w:hAnsiTheme="majorBidi" w:cstheme="majorBidi"/>
          <w:b/>
          <w:bCs/>
          <w:color w:val="00B050"/>
          <w:spacing w:val="-10"/>
          <w:kern w:val="28"/>
          <w:sz w:val="24"/>
          <w:szCs w:val="26"/>
        </w:rPr>
        <w:t>0</w:t>
      </w:r>
      <w:r w:rsidR="00B63298" w:rsidRPr="00B309D6">
        <w:rPr>
          <w:rFonts w:asciiTheme="majorBidi" w:eastAsiaTheme="majorEastAsia" w:hAnsiTheme="majorBidi" w:cstheme="majorBidi"/>
          <w:b/>
          <w:bCs/>
          <w:color w:val="00B050"/>
          <w:spacing w:val="-10"/>
          <w:kern w:val="28"/>
          <w:sz w:val="24"/>
          <w:szCs w:val="26"/>
        </w:rPr>
        <w:t>9:</w:t>
      </w:r>
      <w:r>
        <w:rPr>
          <w:rFonts w:asciiTheme="majorBidi" w:eastAsiaTheme="majorEastAsia" w:hAnsiTheme="majorBidi" w:cstheme="majorBidi"/>
          <w:b/>
          <w:bCs/>
          <w:color w:val="00B050"/>
          <w:spacing w:val="-10"/>
          <w:kern w:val="28"/>
          <w:sz w:val="24"/>
          <w:szCs w:val="26"/>
        </w:rPr>
        <w:t>00</w:t>
      </w:r>
      <w:r w:rsidR="005206ED" w:rsidRPr="00B309D6">
        <w:rPr>
          <w:rFonts w:asciiTheme="majorBidi" w:eastAsiaTheme="majorEastAsia" w:hAnsiTheme="majorBidi" w:cstheme="majorBidi"/>
          <w:b/>
          <w:bCs/>
          <w:color w:val="00B050"/>
          <w:spacing w:val="-10"/>
          <w:kern w:val="28"/>
          <w:sz w:val="24"/>
          <w:szCs w:val="26"/>
        </w:rPr>
        <w:t xml:space="preserve">-16:30 </w:t>
      </w:r>
      <w:r w:rsidR="005206ED" w:rsidRPr="00B309D6">
        <w:rPr>
          <w:rFonts w:asciiTheme="majorBidi" w:eastAsiaTheme="majorEastAsia" w:hAnsiTheme="majorBidi" w:cstheme="majorBidi"/>
          <w:b/>
          <w:bCs/>
          <w:color w:val="00B050"/>
          <w:spacing w:val="-10"/>
          <w:kern w:val="28"/>
          <w:szCs w:val="24"/>
        </w:rPr>
        <w:t>(</w:t>
      </w:r>
      <w:r w:rsidR="00525C59" w:rsidRPr="00B309D6">
        <w:rPr>
          <w:rFonts w:asciiTheme="majorBidi" w:eastAsiaTheme="majorEastAsia" w:hAnsiTheme="majorBidi" w:cstheme="majorBidi"/>
          <w:b/>
          <w:bCs/>
          <w:color w:val="00B050"/>
          <w:spacing w:val="-10"/>
          <w:kern w:val="28"/>
          <w:szCs w:val="24"/>
        </w:rPr>
        <w:t xml:space="preserve">Iran Standard Time </w:t>
      </w:r>
      <w:r w:rsidR="003C5FE0" w:rsidRPr="00B309D6">
        <w:rPr>
          <w:rFonts w:asciiTheme="majorBidi" w:eastAsiaTheme="majorEastAsia" w:hAnsiTheme="majorBidi" w:cstheme="majorBidi"/>
          <w:b/>
          <w:bCs/>
          <w:color w:val="00B050"/>
          <w:spacing w:val="-10"/>
          <w:kern w:val="28"/>
          <w:szCs w:val="24"/>
        </w:rPr>
        <w:t>– GMT +3:30)</w:t>
      </w:r>
    </w:p>
    <w:p w14:paraId="17A377EC" w14:textId="382235E3" w:rsidR="001462EA" w:rsidRPr="00B309D6" w:rsidRDefault="001462EA" w:rsidP="00317056">
      <w:pPr>
        <w:bidi/>
        <w:spacing w:line="360" w:lineRule="auto"/>
        <w:jc w:val="center"/>
        <w:rPr>
          <w:rFonts w:asciiTheme="majorBidi" w:eastAsiaTheme="minorHAnsi" w:hAnsiTheme="majorBidi" w:cstheme="majorBidi"/>
          <w:b/>
          <w:bCs/>
          <w:noProof w:val="0"/>
          <w:color w:val="auto"/>
          <w:sz w:val="24"/>
          <w:szCs w:val="24"/>
          <w:rtl/>
          <w:lang w:bidi="fa-IR"/>
        </w:rPr>
      </w:pPr>
    </w:p>
    <w:p w14:paraId="362FCD47" w14:textId="77777777" w:rsidR="006D6DF8" w:rsidRPr="00B309D6" w:rsidRDefault="006D6DF8" w:rsidP="00B16B4D">
      <w:pPr>
        <w:tabs>
          <w:tab w:val="right" w:pos="10538"/>
        </w:tabs>
        <w:bidi/>
        <w:spacing w:after="0"/>
        <w:ind w:left="1134" w:right="1134"/>
        <w:jc w:val="right"/>
        <w:rPr>
          <w:rFonts w:asciiTheme="majorBidi" w:hAnsiTheme="majorBidi" w:cstheme="majorBidi"/>
          <w:color w:val="auto"/>
          <w:lang w:bidi="fa-IR"/>
        </w:rPr>
      </w:pPr>
      <w:r w:rsidRPr="00B309D6">
        <w:rPr>
          <w:rFonts w:asciiTheme="majorBidi" w:eastAsiaTheme="minorHAnsi" w:hAnsiTheme="majorBidi" w:cstheme="majorBidi"/>
          <w:noProof w:val="0"/>
          <w:color w:val="auto"/>
          <w:sz w:val="24"/>
          <w:szCs w:val="24"/>
          <w:lang w:bidi="fa-IR"/>
        </w:rPr>
        <w:t>Dear Delegate,</w:t>
      </w:r>
    </w:p>
    <w:p w14:paraId="62E2EB3E" w14:textId="77777777" w:rsidR="006D6DF8" w:rsidRPr="00B309D6" w:rsidRDefault="006D6DF8" w:rsidP="00B16B4D">
      <w:pPr>
        <w:tabs>
          <w:tab w:val="right" w:pos="10538"/>
        </w:tabs>
        <w:bidi/>
        <w:spacing w:after="0"/>
        <w:ind w:left="1134" w:right="1134"/>
        <w:jc w:val="right"/>
        <w:rPr>
          <w:rFonts w:asciiTheme="majorBidi" w:hAnsiTheme="majorBidi" w:cstheme="majorBidi"/>
          <w:color w:val="auto"/>
          <w:lang w:bidi="fa-IR"/>
        </w:rPr>
      </w:pPr>
      <w:r w:rsidRPr="00B309D6">
        <w:rPr>
          <w:rFonts w:asciiTheme="majorBidi" w:eastAsiaTheme="minorHAnsi" w:hAnsiTheme="majorBidi" w:cstheme="majorBidi"/>
          <w:noProof w:val="0"/>
          <w:color w:val="auto"/>
          <w:sz w:val="24"/>
          <w:szCs w:val="24"/>
          <w:lang w:bidi="fa-IR"/>
        </w:rPr>
        <w:t xml:space="preserve"> </w:t>
      </w:r>
    </w:p>
    <w:p w14:paraId="3667A12F" w14:textId="7FA67D2D" w:rsidR="006D6DF8" w:rsidRPr="00B309D6" w:rsidRDefault="006D6DF8" w:rsidP="00B16B4D">
      <w:pPr>
        <w:tabs>
          <w:tab w:val="right" w:pos="10538"/>
        </w:tabs>
        <w:spacing w:after="0" w:line="276" w:lineRule="auto"/>
        <w:ind w:left="1134" w:right="1134"/>
        <w:jc w:val="both"/>
        <w:rPr>
          <w:rFonts w:asciiTheme="majorBidi" w:hAnsiTheme="majorBidi" w:cstheme="majorBidi"/>
          <w:color w:val="auto"/>
          <w:lang w:bidi="fa-IR"/>
        </w:rPr>
      </w:pPr>
      <w:r w:rsidRPr="00B309D6">
        <w:rPr>
          <w:rFonts w:asciiTheme="majorBidi" w:eastAsiaTheme="minorHAnsi" w:hAnsiTheme="majorBidi" w:cstheme="majorBidi"/>
          <w:noProof w:val="0"/>
          <w:color w:val="auto"/>
          <w:sz w:val="24"/>
          <w:szCs w:val="24"/>
          <w:lang w:bidi="fa-IR"/>
        </w:rPr>
        <w:t>We look forward to welcoming you to the Third Phase of Workshop Series on Effects of Climate Change</w:t>
      </w:r>
      <w:r w:rsidR="006827C2" w:rsidRPr="00B309D6">
        <w:rPr>
          <w:rFonts w:asciiTheme="majorBidi" w:eastAsiaTheme="minorHAnsi" w:hAnsiTheme="majorBidi" w:cstheme="majorBidi"/>
          <w:noProof w:val="0"/>
          <w:color w:val="auto"/>
          <w:sz w:val="24"/>
          <w:szCs w:val="24"/>
          <w:lang w:bidi="fa-IR"/>
        </w:rPr>
        <w:t xml:space="preserve"> </w:t>
      </w:r>
      <w:r w:rsidRPr="00B309D6">
        <w:rPr>
          <w:rFonts w:asciiTheme="majorBidi" w:eastAsiaTheme="minorHAnsi" w:hAnsiTheme="majorBidi" w:cstheme="majorBidi"/>
          <w:noProof w:val="0"/>
          <w:color w:val="auto"/>
          <w:sz w:val="24"/>
          <w:szCs w:val="24"/>
          <w:lang w:bidi="fa-IR"/>
        </w:rPr>
        <w:t xml:space="preserve">on the Indian Ocean Marine </w:t>
      </w:r>
      <w:r w:rsidR="006827C2" w:rsidRPr="00B309D6">
        <w:rPr>
          <w:rFonts w:asciiTheme="majorBidi" w:eastAsiaTheme="minorHAnsi" w:hAnsiTheme="majorBidi" w:cstheme="majorBidi"/>
          <w:noProof w:val="0"/>
          <w:color w:val="auto"/>
          <w:sz w:val="24"/>
          <w:szCs w:val="24"/>
          <w:lang w:bidi="fa-IR"/>
        </w:rPr>
        <w:t>Environment which</w:t>
      </w:r>
      <w:r w:rsidRPr="00B309D6">
        <w:rPr>
          <w:rFonts w:asciiTheme="majorBidi" w:eastAsiaTheme="minorHAnsi" w:hAnsiTheme="majorBidi" w:cstheme="majorBidi"/>
          <w:noProof w:val="0"/>
          <w:color w:val="auto"/>
          <w:sz w:val="24"/>
          <w:szCs w:val="24"/>
          <w:lang w:bidi="fa-IR"/>
        </w:rPr>
        <w:t xml:space="preserve"> will be hosted in Tehran, I.R. Iran during 20-22 February 2023.</w:t>
      </w:r>
    </w:p>
    <w:p w14:paraId="409F64FC" w14:textId="77777777" w:rsidR="006D6DF8" w:rsidRPr="00B309D6" w:rsidRDefault="006D6DF8" w:rsidP="00B16B4D">
      <w:pPr>
        <w:tabs>
          <w:tab w:val="right" w:pos="10538"/>
        </w:tabs>
        <w:spacing w:after="0" w:line="276" w:lineRule="auto"/>
        <w:ind w:left="1134" w:right="1134"/>
        <w:jc w:val="both"/>
        <w:rPr>
          <w:rFonts w:asciiTheme="majorBidi" w:hAnsiTheme="majorBidi" w:cstheme="majorBidi"/>
          <w:color w:val="auto"/>
          <w:lang w:bidi="fa-IR"/>
        </w:rPr>
      </w:pPr>
    </w:p>
    <w:p w14:paraId="007443EC" w14:textId="439646BC" w:rsidR="006D6DF8" w:rsidRPr="00B309D6" w:rsidRDefault="006D6DF8" w:rsidP="00B16B4D">
      <w:pPr>
        <w:tabs>
          <w:tab w:val="right" w:pos="10538"/>
        </w:tabs>
        <w:spacing w:after="0" w:line="276" w:lineRule="auto"/>
        <w:ind w:left="1134" w:right="1134"/>
        <w:jc w:val="both"/>
        <w:rPr>
          <w:rFonts w:asciiTheme="majorBidi" w:eastAsiaTheme="minorHAnsi" w:hAnsiTheme="majorBidi" w:cstheme="majorBidi"/>
          <w:noProof w:val="0"/>
          <w:color w:val="auto"/>
          <w:sz w:val="24"/>
          <w:szCs w:val="24"/>
          <w:lang w:bidi="fa-IR"/>
        </w:rPr>
      </w:pPr>
      <w:r w:rsidRPr="00B309D6">
        <w:rPr>
          <w:rFonts w:asciiTheme="majorBidi" w:eastAsiaTheme="minorHAnsi" w:hAnsiTheme="majorBidi" w:cstheme="majorBidi"/>
          <w:noProof w:val="0"/>
          <w:color w:val="auto"/>
          <w:sz w:val="24"/>
          <w:szCs w:val="24"/>
          <w:lang w:bidi="fa-IR"/>
        </w:rPr>
        <w:t xml:space="preserve">The workshop is being jointly organized by the IORA Regional Centre for Science &amp; Technology Transfer (RCSTT) and the Iranian National Institute for Oceanography and Atmospheric Science (INIOAS) in collaboration with the IORA </w:t>
      </w:r>
      <w:r w:rsidR="00700E7B">
        <w:rPr>
          <w:rFonts w:asciiTheme="majorBidi" w:eastAsiaTheme="minorHAnsi" w:hAnsiTheme="majorBidi" w:cstheme="majorBidi"/>
          <w:noProof w:val="0"/>
          <w:color w:val="auto"/>
          <w:sz w:val="24"/>
          <w:szCs w:val="24"/>
          <w:lang w:bidi="fa-IR"/>
        </w:rPr>
        <w:t xml:space="preserve">Secretariat </w:t>
      </w:r>
      <w:r w:rsidR="0042478E">
        <w:rPr>
          <w:rFonts w:asciiTheme="majorBidi" w:eastAsiaTheme="minorHAnsi" w:hAnsiTheme="majorBidi" w:cstheme="majorBidi"/>
          <w:noProof w:val="0"/>
          <w:color w:val="auto"/>
          <w:sz w:val="24"/>
          <w:szCs w:val="24"/>
          <w:lang w:bidi="fa-IR"/>
        </w:rPr>
        <w:t>and the Working Group on Blue Economy (WGBE).</w:t>
      </w:r>
    </w:p>
    <w:p w14:paraId="19AA1877" w14:textId="77777777" w:rsidR="006827C2" w:rsidRPr="00B309D6" w:rsidRDefault="006827C2" w:rsidP="00B16B4D">
      <w:pPr>
        <w:tabs>
          <w:tab w:val="right" w:pos="10538"/>
        </w:tabs>
        <w:bidi/>
        <w:spacing w:after="0"/>
        <w:ind w:left="1134" w:right="1134"/>
        <w:jc w:val="right"/>
        <w:rPr>
          <w:rFonts w:asciiTheme="majorBidi" w:eastAsiaTheme="minorHAnsi" w:hAnsiTheme="majorBidi" w:cstheme="majorBidi"/>
          <w:noProof w:val="0"/>
          <w:color w:val="auto"/>
          <w:sz w:val="24"/>
          <w:szCs w:val="24"/>
          <w:lang w:bidi="fa-IR"/>
        </w:rPr>
      </w:pPr>
    </w:p>
    <w:p w14:paraId="753C665B" w14:textId="5BEBC4CC" w:rsidR="00D37E74" w:rsidRPr="00B309D6" w:rsidRDefault="00CF6DE0" w:rsidP="00317056">
      <w:pPr>
        <w:spacing w:after="0" w:line="360" w:lineRule="auto"/>
        <w:ind w:left="1134" w:right="615"/>
        <w:jc w:val="both"/>
        <w:rPr>
          <w:rFonts w:asciiTheme="majorBidi" w:eastAsiaTheme="majorEastAsia" w:hAnsiTheme="majorBidi" w:cstheme="majorBidi"/>
          <w:b/>
          <w:color w:val="365F91" w:themeColor="accent1" w:themeShade="BF"/>
          <w:spacing w:val="-10"/>
          <w:kern w:val="28"/>
          <w:sz w:val="28"/>
          <w:szCs w:val="96"/>
        </w:rPr>
      </w:pPr>
      <w:r w:rsidRPr="00B309D6">
        <w:rPr>
          <w:rFonts w:asciiTheme="majorBidi" w:eastAsiaTheme="majorEastAsia" w:hAnsiTheme="majorBidi" w:cstheme="majorBidi"/>
          <w:b/>
          <w:color w:val="365F91" w:themeColor="accent1" w:themeShade="BF"/>
          <w:spacing w:val="-10"/>
          <w:kern w:val="28"/>
          <w:sz w:val="28"/>
          <w:szCs w:val="96"/>
        </w:rPr>
        <w:t>ORGANIZERS:</w:t>
      </w:r>
    </w:p>
    <w:p w14:paraId="292FB828" w14:textId="77777777" w:rsidR="001462EA" w:rsidRPr="00B309D6" w:rsidRDefault="001462EA" w:rsidP="00B16B4D">
      <w:pPr>
        <w:tabs>
          <w:tab w:val="right" w:pos="10538"/>
        </w:tabs>
        <w:bidi/>
        <w:spacing w:after="0" w:line="276" w:lineRule="auto"/>
        <w:ind w:left="1134" w:right="1134"/>
        <w:jc w:val="right"/>
        <w:rPr>
          <w:rFonts w:asciiTheme="majorBidi" w:eastAsiaTheme="minorHAnsi" w:hAnsiTheme="majorBidi" w:cstheme="majorBidi"/>
          <w:noProof w:val="0"/>
          <w:color w:val="auto"/>
          <w:sz w:val="24"/>
          <w:szCs w:val="24"/>
          <w:lang w:bidi="fa-IR"/>
        </w:rPr>
      </w:pPr>
      <w:r w:rsidRPr="00B309D6">
        <w:rPr>
          <w:rFonts w:asciiTheme="majorBidi" w:eastAsiaTheme="minorHAnsi" w:hAnsiTheme="majorBidi" w:cstheme="majorBidi"/>
          <w:noProof w:val="0"/>
          <w:color w:val="auto"/>
          <w:sz w:val="24"/>
          <w:szCs w:val="24"/>
          <w:lang w:bidi="fa-IR"/>
        </w:rPr>
        <w:t>IORA Regional Centre for Science &amp; Technology Transfer (RCSTT)</w:t>
      </w:r>
    </w:p>
    <w:p w14:paraId="26B89D31" w14:textId="77777777" w:rsidR="001462EA" w:rsidRDefault="001462EA" w:rsidP="00B16B4D">
      <w:pPr>
        <w:tabs>
          <w:tab w:val="right" w:pos="10538"/>
        </w:tabs>
        <w:bidi/>
        <w:spacing w:after="0" w:line="276" w:lineRule="auto"/>
        <w:ind w:left="1134" w:right="1134"/>
        <w:jc w:val="right"/>
        <w:rPr>
          <w:rFonts w:asciiTheme="majorBidi" w:eastAsiaTheme="minorHAnsi" w:hAnsiTheme="majorBidi" w:cstheme="majorBidi"/>
          <w:noProof w:val="0"/>
          <w:color w:val="auto"/>
          <w:sz w:val="24"/>
          <w:szCs w:val="24"/>
          <w:lang w:bidi="fa-IR"/>
        </w:rPr>
      </w:pPr>
      <w:r w:rsidRPr="00B309D6">
        <w:rPr>
          <w:rFonts w:asciiTheme="majorBidi" w:eastAsiaTheme="minorHAnsi" w:hAnsiTheme="majorBidi" w:cstheme="majorBidi"/>
          <w:noProof w:val="0"/>
          <w:color w:val="auto"/>
          <w:sz w:val="24"/>
          <w:szCs w:val="24"/>
          <w:lang w:bidi="fa-IR"/>
        </w:rPr>
        <w:t>The Iranian National Institute for Oceanography and Atmospheric Science (INIOAS)</w:t>
      </w:r>
    </w:p>
    <w:p w14:paraId="73C72EB6" w14:textId="77777777" w:rsidR="00643C9B" w:rsidRPr="00B309D6" w:rsidRDefault="00643C9B" w:rsidP="00643C9B">
      <w:pPr>
        <w:tabs>
          <w:tab w:val="right" w:pos="10538"/>
          <w:tab w:val="right" w:pos="10963"/>
        </w:tabs>
        <w:bidi/>
        <w:spacing w:after="0" w:line="276" w:lineRule="auto"/>
        <w:ind w:left="1134" w:right="1134"/>
        <w:jc w:val="right"/>
        <w:rPr>
          <w:rFonts w:asciiTheme="majorBidi" w:eastAsiaTheme="minorHAnsi" w:hAnsiTheme="majorBidi" w:cstheme="majorBidi"/>
          <w:noProof w:val="0"/>
          <w:color w:val="auto"/>
          <w:sz w:val="24"/>
          <w:szCs w:val="24"/>
          <w:lang w:bidi="fa-IR"/>
        </w:rPr>
      </w:pPr>
      <w:r w:rsidRPr="00B309D6">
        <w:rPr>
          <w:rFonts w:asciiTheme="majorBidi" w:eastAsiaTheme="minorHAnsi" w:hAnsiTheme="majorBidi" w:cstheme="majorBidi"/>
          <w:noProof w:val="0"/>
          <w:color w:val="auto"/>
          <w:sz w:val="24"/>
          <w:szCs w:val="24"/>
          <w:lang w:bidi="fa-IR"/>
        </w:rPr>
        <w:t>Iranian Research Organization for Science and Technology (IROST)</w:t>
      </w:r>
    </w:p>
    <w:p w14:paraId="13731F4B" w14:textId="77777777" w:rsidR="00BD0887" w:rsidRPr="00B309D6" w:rsidRDefault="00BD0887" w:rsidP="00B16B4D">
      <w:pPr>
        <w:tabs>
          <w:tab w:val="left" w:pos="3211"/>
          <w:tab w:val="right" w:pos="9648"/>
          <w:tab w:val="right" w:pos="10538"/>
          <w:tab w:val="right" w:pos="10963"/>
        </w:tabs>
        <w:bidi/>
        <w:spacing w:after="0" w:line="276" w:lineRule="auto"/>
        <w:ind w:left="1134" w:right="1134"/>
        <w:jc w:val="right"/>
        <w:rPr>
          <w:rFonts w:asciiTheme="majorBidi" w:eastAsiaTheme="minorHAnsi" w:hAnsiTheme="majorBidi" w:cstheme="majorBidi"/>
          <w:noProof w:val="0"/>
          <w:color w:val="auto"/>
          <w:sz w:val="24"/>
          <w:szCs w:val="24"/>
          <w:lang w:bidi="fa-IR"/>
        </w:rPr>
      </w:pPr>
      <w:r w:rsidRPr="00B309D6">
        <w:rPr>
          <w:rFonts w:asciiTheme="majorBidi" w:eastAsiaTheme="minorHAnsi" w:hAnsiTheme="majorBidi" w:cstheme="majorBidi"/>
          <w:noProof w:val="0"/>
          <w:color w:val="auto"/>
          <w:sz w:val="24"/>
          <w:szCs w:val="24"/>
          <w:lang w:bidi="fa-IR"/>
        </w:rPr>
        <w:t>Regional Education and Research Centre on Oceanography for West Asia (RCOWA) under the auspices of UNESCO</w:t>
      </w:r>
    </w:p>
    <w:p w14:paraId="42844674" w14:textId="77777777" w:rsidR="00BD0887" w:rsidRPr="00B309D6" w:rsidRDefault="00BD0887" w:rsidP="00BD0887">
      <w:pPr>
        <w:tabs>
          <w:tab w:val="right" w:pos="10538"/>
        </w:tabs>
        <w:bidi/>
        <w:spacing w:after="0" w:line="360" w:lineRule="auto"/>
        <w:ind w:left="1134" w:right="1134"/>
        <w:jc w:val="right"/>
        <w:rPr>
          <w:rFonts w:asciiTheme="majorBidi" w:eastAsiaTheme="minorHAnsi" w:hAnsiTheme="majorBidi" w:cstheme="majorBidi"/>
          <w:noProof w:val="0"/>
          <w:color w:val="auto"/>
          <w:sz w:val="24"/>
          <w:szCs w:val="24"/>
          <w:lang w:bidi="fa-IR"/>
        </w:rPr>
      </w:pPr>
    </w:p>
    <w:p w14:paraId="0E9B26CC" w14:textId="711280E9" w:rsidR="001462EA" w:rsidRPr="00B309D6" w:rsidRDefault="00CF6DE0" w:rsidP="00317056">
      <w:pPr>
        <w:spacing w:after="0" w:line="360" w:lineRule="auto"/>
        <w:ind w:left="1134" w:right="615"/>
        <w:jc w:val="both"/>
        <w:rPr>
          <w:rFonts w:asciiTheme="majorBidi" w:eastAsiaTheme="majorEastAsia" w:hAnsiTheme="majorBidi" w:cstheme="majorBidi"/>
          <w:b/>
          <w:color w:val="365F91" w:themeColor="accent1" w:themeShade="BF"/>
          <w:spacing w:val="-10"/>
          <w:kern w:val="28"/>
          <w:sz w:val="28"/>
          <w:szCs w:val="96"/>
        </w:rPr>
      </w:pPr>
      <w:r w:rsidRPr="00B309D6">
        <w:rPr>
          <w:rFonts w:asciiTheme="majorBidi" w:eastAsiaTheme="majorEastAsia" w:hAnsiTheme="majorBidi" w:cstheme="majorBidi"/>
          <w:b/>
          <w:color w:val="365F91" w:themeColor="accent1" w:themeShade="BF"/>
          <w:spacing w:val="-10"/>
          <w:kern w:val="28"/>
          <w:sz w:val="28"/>
          <w:szCs w:val="96"/>
        </w:rPr>
        <w:t xml:space="preserve">IN COOPERATION WITH: </w:t>
      </w:r>
    </w:p>
    <w:p w14:paraId="6DE84B99" w14:textId="1C263BF3" w:rsidR="00CD35D4" w:rsidRPr="00B309D6" w:rsidRDefault="00CD35D4" w:rsidP="00B309D6">
      <w:pPr>
        <w:spacing w:after="0" w:line="276" w:lineRule="auto"/>
        <w:ind w:left="1134" w:right="615"/>
        <w:jc w:val="both"/>
        <w:rPr>
          <w:rFonts w:asciiTheme="majorBidi" w:eastAsiaTheme="minorHAnsi" w:hAnsiTheme="majorBidi" w:cstheme="majorBidi"/>
          <w:noProof w:val="0"/>
          <w:color w:val="auto"/>
          <w:sz w:val="24"/>
          <w:szCs w:val="24"/>
          <w:lang w:bidi="fa-IR"/>
        </w:rPr>
      </w:pPr>
      <w:r w:rsidRPr="00B309D6">
        <w:rPr>
          <w:rFonts w:asciiTheme="majorBidi" w:eastAsiaTheme="minorHAnsi" w:hAnsiTheme="majorBidi" w:cstheme="majorBidi"/>
          <w:noProof w:val="0"/>
          <w:color w:val="auto"/>
          <w:sz w:val="24"/>
          <w:szCs w:val="24"/>
          <w:lang w:bidi="fa-IR"/>
        </w:rPr>
        <w:t xml:space="preserve">Indian Ocean Rim Association (IORA) Secretariat </w:t>
      </w:r>
    </w:p>
    <w:p w14:paraId="43C449FB" w14:textId="77777777" w:rsidR="001462EA" w:rsidRPr="00B309D6" w:rsidRDefault="001462EA" w:rsidP="00B309D6">
      <w:pPr>
        <w:tabs>
          <w:tab w:val="left" w:pos="3211"/>
          <w:tab w:val="right" w:pos="9648"/>
          <w:tab w:val="right" w:pos="10538"/>
          <w:tab w:val="right" w:pos="10963"/>
        </w:tabs>
        <w:bidi/>
        <w:spacing w:after="0" w:line="276" w:lineRule="auto"/>
        <w:ind w:left="1134" w:right="1134"/>
        <w:jc w:val="right"/>
        <w:rPr>
          <w:rFonts w:asciiTheme="majorBidi" w:eastAsiaTheme="minorHAnsi" w:hAnsiTheme="majorBidi" w:cstheme="majorBidi"/>
          <w:noProof w:val="0"/>
          <w:color w:val="auto"/>
          <w:sz w:val="24"/>
          <w:szCs w:val="24"/>
          <w:rtl/>
          <w:lang w:bidi="fa-IR"/>
        </w:rPr>
      </w:pPr>
      <w:r w:rsidRPr="00B309D6">
        <w:rPr>
          <w:rFonts w:asciiTheme="majorBidi" w:eastAsiaTheme="minorHAnsi" w:hAnsiTheme="majorBidi" w:cstheme="majorBidi"/>
          <w:noProof w:val="0"/>
          <w:color w:val="auto"/>
          <w:sz w:val="24"/>
          <w:szCs w:val="24"/>
          <w:lang w:bidi="fa-IR"/>
        </w:rPr>
        <w:t>The Intergovernmental Oceanographic Commission of UNESCO (IOC-UNESCO)</w:t>
      </w:r>
    </w:p>
    <w:p w14:paraId="1225EBCD" w14:textId="77777777" w:rsidR="00CB3F78" w:rsidRPr="00B309D6" w:rsidRDefault="00CB3F78" w:rsidP="00B309D6">
      <w:pPr>
        <w:tabs>
          <w:tab w:val="left" w:pos="3211"/>
          <w:tab w:val="right" w:pos="9648"/>
          <w:tab w:val="right" w:pos="10538"/>
          <w:tab w:val="right" w:pos="10963"/>
        </w:tabs>
        <w:bidi/>
        <w:spacing w:after="0" w:line="276" w:lineRule="auto"/>
        <w:ind w:left="1134" w:right="1134"/>
        <w:jc w:val="right"/>
        <w:rPr>
          <w:rFonts w:asciiTheme="majorBidi" w:eastAsiaTheme="minorHAnsi" w:hAnsiTheme="majorBidi" w:cstheme="majorBidi"/>
          <w:noProof w:val="0"/>
          <w:color w:val="auto"/>
          <w:sz w:val="24"/>
          <w:szCs w:val="24"/>
          <w:lang w:bidi="fa-IR"/>
        </w:rPr>
      </w:pPr>
      <w:r w:rsidRPr="00B309D6">
        <w:rPr>
          <w:rFonts w:asciiTheme="majorBidi" w:eastAsiaTheme="minorHAnsi" w:hAnsiTheme="majorBidi" w:cstheme="majorBidi"/>
          <w:noProof w:val="0"/>
          <w:color w:val="auto"/>
          <w:sz w:val="24"/>
          <w:szCs w:val="24"/>
          <w:lang w:bidi="fa-IR"/>
        </w:rPr>
        <w:t>IOC Regional Committee for the Central Indian Ocean (IOCINDIO)</w:t>
      </w:r>
    </w:p>
    <w:p w14:paraId="4733802F" w14:textId="6CCCE515" w:rsidR="00BB0E9A" w:rsidRPr="00B309D6" w:rsidRDefault="00BB0E9A" w:rsidP="00BB0E9A">
      <w:pPr>
        <w:tabs>
          <w:tab w:val="left" w:pos="3211"/>
          <w:tab w:val="right" w:pos="9648"/>
          <w:tab w:val="right" w:pos="10963"/>
        </w:tabs>
        <w:bidi/>
        <w:spacing w:after="0" w:line="360" w:lineRule="auto"/>
        <w:ind w:left="1134" w:right="615"/>
        <w:jc w:val="right"/>
        <w:rPr>
          <w:rFonts w:asciiTheme="majorBidi" w:eastAsiaTheme="minorHAnsi" w:hAnsiTheme="majorBidi" w:cstheme="majorBidi"/>
          <w:noProof w:val="0"/>
          <w:color w:val="auto"/>
          <w:sz w:val="24"/>
          <w:szCs w:val="24"/>
          <w:lang w:bidi="fa-IR"/>
        </w:rPr>
      </w:pPr>
    </w:p>
    <w:p w14:paraId="0B7D52A4" w14:textId="6B39ADDA" w:rsidR="00AE1D8D" w:rsidRPr="00B309D6" w:rsidRDefault="00AE1D8D" w:rsidP="00AE1D8D">
      <w:pPr>
        <w:tabs>
          <w:tab w:val="left" w:pos="3211"/>
          <w:tab w:val="right" w:pos="9648"/>
          <w:tab w:val="right" w:pos="10963"/>
        </w:tabs>
        <w:bidi/>
        <w:spacing w:after="0" w:line="360" w:lineRule="auto"/>
        <w:ind w:left="1134" w:right="615"/>
        <w:jc w:val="right"/>
        <w:rPr>
          <w:rFonts w:asciiTheme="majorBidi" w:eastAsiaTheme="minorHAnsi" w:hAnsiTheme="majorBidi" w:cstheme="majorBidi"/>
          <w:noProof w:val="0"/>
          <w:color w:val="auto"/>
          <w:sz w:val="24"/>
          <w:szCs w:val="24"/>
          <w:lang w:bidi="fa-IR"/>
        </w:rPr>
      </w:pPr>
    </w:p>
    <w:p w14:paraId="1ECF7B09" w14:textId="77777777" w:rsidR="00AE1D8D" w:rsidRPr="00B309D6" w:rsidRDefault="00AE1D8D" w:rsidP="00AE1D8D">
      <w:pPr>
        <w:tabs>
          <w:tab w:val="left" w:pos="3211"/>
          <w:tab w:val="right" w:pos="9648"/>
          <w:tab w:val="right" w:pos="10963"/>
        </w:tabs>
        <w:bidi/>
        <w:spacing w:after="0" w:line="360" w:lineRule="auto"/>
        <w:ind w:left="1134" w:right="615"/>
        <w:jc w:val="right"/>
        <w:rPr>
          <w:rFonts w:asciiTheme="majorBidi" w:eastAsiaTheme="minorHAnsi" w:hAnsiTheme="majorBidi" w:cstheme="majorBidi"/>
          <w:noProof w:val="0"/>
          <w:color w:val="auto"/>
          <w:sz w:val="24"/>
          <w:szCs w:val="24"/>
          <w:lang w:bidi="fa-IR"/>
        </w:rPr>
      </w:pPr>
    </w:p>
    <w:p w14:paraId="7F291D6E" w14:textId="79F27CE1" w:rsidR="001462EA" w:rsidRPr="00B309D6" w:rsidRDefault="00CF6DE0" w:rsidP="00317056">
      <w:pPr>
        <w:tabs>
          <w:tab w:val="left" w:pos="3211"/>
          <w:tab w:val="right" w:pos="9648"/>
        </w:tabs>
        <w:spacing w:after="0" w:line="360" w:lineRule="auto"/>
        <w:ind w:left="1134" w:right="899"/>
        <w:jc w:val="both"/>
        <w:rPr>
          <w:rFonts w:asciiTheme="majorBidi" w:eastAsiaTheme="majorEastAsia" w:hAnsiTheme="majorBidi" w:cstheme="majorBidi"/>
          <w:b/>
          <w:color w:val="365F91" w:themeColor="accent1" w:themeShade="BF"/>
          <w:spacing w:val="-10"/>
          <w:kern w:val="28"/>
          <w:sz w:val="28"/>
          <w:szCs w:val="96"/>
        </w:rPr>
      </w:pPr>
      <w:r w:rsidRPr="00B309D6">
        <w:rPr>
          <w:rFonts w:asciiTheme="majorBidi" w:eastAsiaTheme="majorEastAsia" w:hAnsiTheme="majorBidi" w:cstheme="majorBidi"/>
          <w:b/>
          <w:color w:val="365F91" w:themeColor="accent1" w:themeShade="BF"/>
          <w:spacing w:val="-10"/>
          <w:kern w:val="28"/>
          <w:sz w:val="28"/>
          <w:szCs w:val="96"/>
        </w:rPr>
        <w:t xml:space="preserve">ORGANIZING COMMITTEE: </w:t>
      </w:r>
    </w:p>
    <w:p w14:paraId="66ADCB95" w14:textId="78F85ACE" w:rsidR="00AE1D8D" w:rsidRPr="00B309D6" w:rsidRDefault="00D05CEE" w:rsidP="00317056">
      <w:pPr>
        <w:tabs>
          <w:tab w:val="left" w:pos="3211"/>
          <w:tab w:val="right" w:pos="9648"/>
        </w:tabs>
        <w:spacing w:after="0" w:line="360" w:lineRule="auto"/>
        <w:ind w:left="1134" w:right="899"/>
        <w:jc w:val="both"/>
        <w:rPr>
          <w:rFonts w:asciiTheme="majorBidi" w:hAnsiTheme="majorBidi" w:cstheme="majorBidi"/>
          <w:b/>
          <w:bCs/>
          <w:color w:val="auto"/>
          <w:sz w:val="24"/>
          <w:szCs w:val="24"/>
        </w:rPr>
      </w:pPr>
      <w:r w:rsidRPr="00B309D6">
        <w:rPr>
          <w:rFonts w:asciiTheme="majorBidi" w:eastAsiaTheme="minorHAnsi" w:hAnsiTheme="majorBidi" w:cstheme="majorBidi"/>
          <w:b/>
          <w:bCs/>
          <w:noProof w:val="0"/>
          <w:color w:val="auto"/>
          <w:sz w:val="24"/>
          <w:szCs w:val="24"/>
          <w:lang w:bidi="fa-IR"/>
        </w:rPr>
        <w:t>The Iranian National Institute for Oceanography and Atmospheric Science (INIOAS)</w:t>
      </w:r>
    </w:p>
    <w:p w14:paraId="675AF43A" w14:textId="45C84673" w:rsidR="004D0D36" w:rsidRPr="00B309D6" w:rsidRDefault="004D0D36" w:rsidP="00B309D6">
      <w:pPr>
        <w:tabs>
          <w:tab w:val="right" w:pos="10538"/>
          <w:tab w:val="right" w:pos="10963"/>
        </w:tabs>
        <w:bidi/>
        <w:spacing w:after="0" w:line="276" w:lineRule="auto"/>
        <w:ind w:left="1134" w:right="1134"/>
        <w:jc w:val="right"/>
        <w:rPr>
          <w:rFonts w:asciiTheme="majorBidi" w:eastAsiaTheme="minorHAnsi" w:hAnsiTheme="majorBidi" w:cstheme="majorBidi"/>
          <w:noProof w:val="0"/>
          <w:color w:val="auto"/>
          <w:sz w:val="24"/>
          <w:szCs w:val="24"/>
          <w:rtl/>
          <w:lang w:bidi="fa-IR"/>
        </w:rPr>
      </w:pPr>
      <w:r w:rsidRPr="00B309D6">
        <w:rPr>
          <w:rFonts w:asciiTheme="majorBidi" w:eastAsiaTheme="minorHAnsi" w:hAnsiTheme="majorBidi" w:cstheme="majorBidi"/>
          <w:noProof w:val="0"/>
          <w:color w:val="auto"/>
          <w:sz w:val="24"/>
          <w:szCs w:val="24"/>
          <w:rtl/>
          <w:lang w:bidi="fa-IR"/>
        </w:rPr>
        <w:t xml:space="preserve">  </w:t>
      </w:r>
      <w:r w:rsidR="00BD0887" w:rsidRPr="00B309D6">
        <w:rPr>
          <w:rFonts w:asciiTheme="majorBidi" w:eastAsiaTheme="minorHAnsi" w:hAnsiTheme="majorBidi" w:cstheme="majorBidi"/>
          <w:noProof w:val="0"/>
          <w:color w:val="auto"/>
          <w:sz w:val="24"/>
          <w:szCs w:val="24"/>
          <w:lang w:bidi="fa-IR"/>
        </w:rPr>
        <w:t>Dr. Mortaza Tavakoli</w:t>
      </w:r>
      <w:r w:rsidRPr="00B309D6">
        <w:rPr>
          <w:rFonts w:asciiTheme="majorBidi" w:eastAsiaTheme="minorHAnsi" w:hAnsiTheme="majorBidi" w:cstheme="majorBidi"/>
          <w:noProof w:val="0"/>
          <w:color w:val="auto"/>
          <w:sz w:val="24"/>
          <w:szCs w:val="24"/>
          <w:lang w:bidi="fa-IR"/>
        </w:rPr>
        <w:t>, INIOAS</w:t>
      </w:r>
      <w:r w:rsidR="00D05CEE" w:rsidRPr="00B309D6">
        <w:rPr>
          <w:rFonts w:asciiTheme="majorBidi" w:eastAsiaTheme="minorHAnsi" w:hAnsiTheme="majorBidi" w:cstheme="majorBidi"/>
          <w:noProof w:val="0"/>
          <w:color w:val="auto"/>
          <w:sz w:val="24"/>
          <w:szCs w:val="24"/>
          <w:lang w:bidi="fa-IR"/>
        </w:rPr>
        <w:t>:</w:t>
      </w:r>
      <w:r w:rsidRPr="00B309D6">
        <w:rPr>
          <w:rFonts w:asciiTheme="majorBidi" w:eastAsiaTheme="minorHAnsi" w:hAnsiTheme="majorBidi" w:cstheme="majorBidi"/>
          <w:noProof w:val="0"/>
          <w:color w:val="auto"/>
          <w:sz w:val="24"/>
          <w:szCs w:val="24"/>
          <w:lang w:bidi="fa-IR"/>
        </w:rPr>
        <w:t xml:space="preserve"> inioas@inio.ac.ir</w:t>
      </w:r>
    </w:p>
    <w:p w14:paraId="37005357" w14:textId="23378748" w:rsidR="00D05CEE" w:rsidRPr="00B309D6" w:rsidRDefault="00D05CEE" w:rsidP="00D05CEE">
      <w:pPr>
        <w:tabs>
          <w:tab w:val="right" w:pos="10538"/>
          <w:tab w:val="right" w:pos="10963"/>
        </w:tabs>
        <w:bidi/>
        <w:spacing w:after="0" w:line="276" w:lineRule="auto"/>
        <w:ind w:left="1134" w:right="1134"/>
        <w:jc w:val="right"/>
        <w:rPr>
          <w:rFonts w:asciiTheme="majorBidi" w:eastAsiaTheme="minorHAnsi" w:hAnsiTheme="majorBidi" w:cstheme="majorBidi"/>
          <w:noProof w:val="0"/>
          <w:color w:val="auto"/>
          <w:sz w:val="24"/>
          <w:szCs w:val="24"/>
          <w:lang w:bidi="fa-IR"/>
        </w:rPr>
      </w:pPr>
      <w:r w:rsidRPr="00B309D6">
        <w:rPr>
          <w:rFonts w:asciiTheme="majorBidi" w:eastAsiaTheme="minorHAnsi" w:hAnsiTheme="majorBidi" w:cstheme="majorBidi"/>
          <w:noProof w:val="0"/>
          <w:color w:val="auto"/>
          <w:sz w:val="24"/>
          <w:szCs w:val="24"/>
          <w:lang w:bidi="fa-IR"/>
        </w:rPr>
        <w:t xml:space="preserve">Dr. Ali Mehdinia, INIOAS: </w:t>
      </w:r>
      <w:hyperlink r:id="rId15" w:history="1">
        <w:r w:rsidRPr="00B309D6">
          <w:rPr>
            <w:rStyle w:val="Hyperlink"/>
            <w:rFonts w:asciiTheme="majorBidi" w:eastAsiaTheme="minorHAnsi" w:hAnsiTheme="majorBidi" w:cstheme="majorBidi"/>
            <w:noProof w:val="0"/>
            <w:color w:val="auto"/>
            <w:sz w:val="24"/>
            <w:szCs w:val="24"/>
            <w:lang w:bidi="fa-IR"/>
          </w:rPr>
          <w:t>mehdinia@inio.ac.ir</w:t>
        </w:r>
      </w:hyperlink>
    </w:p>
    <w:p w14:paraId="034FCCDF" w14:textId="6925140D" w:rsidR="00D05CEE" w:rsidRPr="00B309D6" w:rsidRDefault="002236BF" w:rsidP="00D05CEE">
      <w:pPr>
        <w:tabs>
          <w:tab w:val="right" w:pos="10538"/>
          <w:tab w:val="right" w:pos="10963"/>
        </w:tabs>
        <w:bidi/>
        <w:spacing w:after="0" w:line="276" w:lineRule="auto"/>
        <w:ind w:left="1134" w:right="1134"/>
        <w:jc w:val="right"/>
        <w:rPr>
          <w:rFonts w:asciiTheme="majorBidi" w:eastAsiaTheme="minorHAnsi" w:hAnsiTheme="majorBidi" w:cstheme="majorBidi"/>
          <w:noProof w:val="0"/>
          <w:color w:val="auto"/>
          <w:sz w:val="24"/>
          <w:szCs w:val="24"/>
          <w:lang w:bidi="fa-IR"/>
        </w:rPr>
      </w:pPr>
      <w:hyperlink r:id="rId16" w:history="1"/>
      <w:r w:rsidR="00D05CEE" w:rsidRPr="00B309D6">
        <w:rPr>
          <w:rFonts w:asciiTheme="majorBidi" w:eastAsiaTheme="minorHAnsi" w:hAnsiTheme="majorBidi" w:cstheme="majorBidi"/>
          <w:noProof w:val="0"/>
          <w:color w:val="auto"/>
          <w:sz w:val="24"/>
          <w:szCs w:val="24"/>
          <w:lang w:bidi="fa-IR"/>
        </w:rPr>
        <w:t>Ms. Fahimeh Foroughi, INIOAS: foroghi@inio.ac.ir</w:t>
      </w:r>
    </w:p>
    <w:p w14:paraId="4926907F" w14:textId="250B4EBA" w:rsidR="00D05CEE" w:rsidRPr="00B309D6" w:rsidRDefault="00D05CEE" w:rsidP="00D05CEE">
      <w:pPr>
        <w:tabs>
          <w:tab w:val="right" w:pos="10538"/>
          <w:tab w:val="right" w:pos="10963"/>
        </w:tabs>
        <w:bidi/>
        <w:spacing w:after="0" w:line="276" w:lineRule="auto"/>
        <w:ind w:left="1134" w:right="1134"/>
        <w:jc w:val="right"/>
        <w:rPr>
          <w:rFonts w:asciiTheme="majorBidi" w:eastAsiaTheme="minorHAnsi" w:hAnsiTheme="majorBidi" w:cstheme="majorBidi"/>
          <w:noProof w:val="0"/>
          <w:color w:val="auto"/>
          <w:sz w:val="24"/>
          <w:szCs w:val="24"/>
          <w:rtl/>
          <w:lang w:bidi="fa-IR"/>
        </w:rPr>
      </w:pPr>
    </w:p>
    <w:p w14:paraId="3DD7F6AF" w14:textId="7FD27DE6" w:rsidR="00D05CEE" w:rsidRPr="00B309D6" w:rsidRDefault="00D05CEE" w:rsidP="00D05CEE">
      <w:pPr>
        <w:tabs>
          <w:tab w:val="right" w:pos="10538"/>
          <w:tab w:val="right" w:pos="10963"/>
        </w:tabs>
        <w:bidi/>
        <w:spacing w:after="0" w:line="276" w:lineRule="auto"/>
        <w:ind w:left="1134" w:right="1134"/>
        <w:jc w:val="right"/>
        <w:rPr>
          <w:rFonts w:asciiTheme="majorBidi" w:eastAsiaTheme="minorHAnsi" w:hAnsiTheme="majorBidi" w:cstheme="majorBidi"/>
          <w:b/>
          <w:bCs/>
          <w:noProof w:val="0"/>
          <w:color w:val="auto"/>
          <w:sz w:val="24"/>
          <w:szCs w:val="24"/>
          <w:lang w:bidi="fa-IR"/>
        </w:rPr>
      </w:pPr>
      <w:r w:rsidRPr="00B309D6">
        <w:rPr>
          <w:rFonts w:asciiTheme="majorBidi" w:eastAsiaTheme="minorHAnsi" w:hAnsiTheme="majorBidi" w:cstheme="majorBidi"/>
          <w:b/>
          <w:bCs/>
          <w:noProof w:val="0"/>
          <w:color w:val="auto"/>
          <w:sz w:val="24"/>
          <w:szCs w:val="24"/>
          <w:lang w:bidi="fa-IR"/>
        </w:rPr>
        <w:t>RCSTT</w:t>
      </w:r>
    </w:p>
    <w:p w14:paraId="1E6946CA" w14:textId="40F896AF" w:rsidR="00D05CEE" w:rsidRPr="00B309D6" w:rsidRDefault="00D05CEE" w:rsidP="00D05CEE">
      <w:pPr>
        <w:tabs>
          <w:tab w:val="right" w:pos="10538"/>
          <w:tab w:val="right" w:pos="10963"/>
        </w:tabs>
        <w:bidi/>
        <w:spacing w:after="0" w:line="276" w:lineRule="auto"/>
        <w:ind w:left="1134" w:right="1134"/>
        <w:jc w:val="right"/>
        <w:rPr>
          <w:rFonts w:asciiTheme="majorBidi" w:eastAsiaTheme="minorHAnsi" w:hAnsiTheme="majorBidi" w:cstheme="majorBidi"/>
          <w:noProof w:val="0"/>
          <w:color w:val="auto"/>
          <w:sz w:val="24"/>
          <w:szCs w:val="24"/>
          <w:lang w:bidi="fa-IR"/>
        </w:rPr>
      </w:pPr>
      <w:r w:rsidRPr="00B309D6">
        <w:rPr>
          <w:rFonts w:asciiTheme="majorBidi" w:eastAsiaTheme="minorHAnsi" w:hAnsiTheme="majorBidi" w:cstheme="majorBidi"/>
          <w:noProof w:val="0"/>
          <w:color w:val="auto"/>
          <w:sz w:val="24"/>
          <w:szCs w:val="24"/>
          <w:lang w:bidi="fa-IR"/>
        </w:rPr>
        <w:t xml:space="preserve">Dr. Sanjabi, RCSTT, </w:t>
      </w:r>
      <w:hyperlink r:id="rId17" w:history="1"/>
      <w:r w:rsidRPr="00B309D6">
        <w:rPr>
          <w:rFonts w:asciiTheme="majorBidi" w:eastAsiaTheme="minorHAnsi" w:hAnsiTheme="majorBidi" w:cstheme="majorBidi"/>
          <w:noProof w:val="0"/>
          <w:color w:val="auto"/>
          <w:sz w:val="24"/>
          <w:szCs w:val="24"/>
          <w:lang w:bidi="fa-IR"/>
        </w:rPr>
        <w:t>Director: msanjabii@gmail.com</w:t>
      </w:r>
    </w:p>
    <w:p w14:paraId="694FA3B8" w14:textId="664F3683" w:rsidR="00D05CEE" w:rsidRPr="00B309D6" w:rsidRDefault="00D05CEE" w:rsidP="00D05CEE">
      <w:pPr>
        <w:tabs>
          <w:tab w:val="right" w:pos="10538"/>
          <w:tab w:val="right" w:pos="10963"/>
        </w:tabs>
        <w:bidi/>
        <w:spacing w:after="0" w:line="276" w:lineRule="auto"/>
        <w:ind w:left="1134" w:right="1134"/>
        <w:jc w:val="right"/>
        <w:rPr>
          <w:rFonts w:asciiTheme="majorBidi" w:eastAsiaTheme="minorHAnsi" w:hAnsiTheme="majorBidi" w:cstheme="majorBidi"/>
          <w:noProof w:val="0"/>
          <w:color w:val="auto"/>
          <w:sz w:val="24"/>
          <w:szCs w:val="24"/>
          <w:lang w:bidi="fa-IR"/>
        </w:rPr>
      </w:pPr>
      <w:r w:rsidRPr="00B309D6">
        <w:rPr>
          <w:rFonts w:asciiTheme="majorBidi" w:eastAsiaTheme="minorHAnsi" w:hAnsiTheme="majorBidi" w:cstheme="majorBidi"/>
          <w:noProof w:val="0"/>
          <w:color w:val="auto"/>
          <w:sz w:val="24"/>
          <w:szCs w:val="24"/>
          <w:lang w:bidi="fa-IR"/>
        </w:rPr>
        <w:t>Ms. Fereshteh Moradi, RCSTT</w:t>
      </w:r>
      <w:r w:rsidR="002E2FB0">
        <w:rPr>
          <w:rFonts w:asciiTheme="majorBidi" w:eastAsiaTheme="minorHAnsi" w:hAnsiTheme="majorBidi" w:cstheme="majorBidi"/>
          <w:noProof w:val="0"/>
          <w:color w:val="auto"/>
          <w:sz w:val="24"/>
          <w:szCs w:val="24"/>
          <w:lang w:bidi="fa-IR"/>
        </w:rPr>
        <w:t xml:space="preserve"> Chief Coordinator</w:t>
      </w:r>
      <w:r w:rsidRPr="00B309D6">
        <w:rPr>
          <w:rFonts w:asciiTheme="majorBidi" w:eastAsiaTheme="minorHAnsi" w:hAnsiTheme="majorBidi" w:cstheme="majorBidi"/>
          <w:noProof w:val="0"/>
          <w:color w:val="auto"/>
          <w:sz w:val="24"/>
          <w:szCs w:val="24"/>
          <w:lang w:bidi="fa-IR"/>
        </w:rPr>
        <w:t xml:space="preserve">: </w:t>
      </w:r>
      <w:hyperlink r:id="rId18" w:history="1">
        <w:r w:rsidRPr="00B309D6">
          <w:rPr>
            <w:rFonts w:asciiTheme="majorBidi" w:eastAsiaTheme="minorHAnsi" w:hAnsiTheme="majorBidi" w:cstheme="majorBidi"/>
            <w:noProof w:val="0"/>
            <w:color w:val="auto"/>
            <w:sz w:val="24"/>
            <w:szCs w:val="24"/>
            <w:lang w:bidi="fa-IR"/>
          </w:rPr>
          <w:t>fereshteh.moradi@gmail.com</w:t>
        </w:r>
      </w:hyperlink>
    </w:p>
    <w:p w14:paraId="3ED98E3B" w14:textId="2BC2619D" w:rsidR="00D05CEE" w:rsidRPr="00B309D6" w:rsidRDefault="00D05CEE" w:rsidP="00D05CEE">
      <w:pPr>
        <w:tabs>
          <w:tab w:val="right" w:pos="10538"/>
          <w:tab w:val="right" w:pos="10963"/>
        </w:tabs>
        <w:bidi/>
        <w:spacing w:after="0" w:line="276" w:lineRule="auto"/>
        <w:ind w:left="1134" w:right="1134"/>
        <w:jc w:val="right"/>
        <w:rPr>
          <w:rFonts w:asciiTheme="majorBidi" w:eastAsiaTheme="minorHAnsi" w:hAnsiTheme="majorBidi" w:cstheme="majorBidi"/>
          <w:noProof w:val="0"/>
          <w:color w:val="auto"/>
          <w:sz w:val="24"/>
          <w:szCs w:val="24"/>
          <w:rtl/>
          <w:lang w:bidi="fa-IR"/>
        </w:rPr>
      </w:pPr>
    </w:p>
    <w:p w14:paraId="5B279F99" w14:textId="5C296667" w:rsidR="00D05CEE" w:rsidRPr="00B309D6" w:rsidRDefault="00D05CEE" w:rsidP="00B309D6">
      <w:pPr>
        <w:tabs>
          <w:tab w:val="right" w:pos="10538"/>
          <w:tab w:val="right" w:pos="10963"/>
        </w:tabs>
        <w:bidi/>
        <w:spacing w:after="0" w:line="276" w:lineRule="auto"/>
        <w:ind w:left="1134" w:right="1134"/>
        <w:jc w:val="right"/>
        <w:rPr>
          <w:rFonts w:asciiTheme="majorBidi" w:eastAsiaTheme="minorHAnsi" w:hAnsiTheme="majorBidi" w:cstheme="majorBidi"/>
          <w:b/>
          <w:bCs/>
          <w:noProof w:val="0"/>
          <w:color w:val="auto"/>
          <w:sz w:val="24"/>
          <w:szCs w:val="24"/>
          <w:lang w:bidi="fa-IR"/>
        </w:rPr>
      </w:pPr>
      <w:r w:rsidRPr="00B309D6">
        <w:rPr>
          <w:rFonts w:asciiTheme="majorBidi" w:eastAsiaTheme="minorHAnsi" w:hAnsiTheme="majorBidi" w:cstheme="majorBidi"/>
          <w:b/>
          <w:bCs/>
          <w:noProof w:val="0"/>
          <w:color w:val="auto"/>
          <w:sz w:val="24"/>
          <w:szCs w:val="24"/>
          <w:rtl/>
          <w:lang w:bidi="fa-IR"/>
        </w:rPr>
        <w:t>IORA Secretariat</w:t>
      </w:r>
    </w:p>
    <w:p w14:paraId="62FD3B02" w14:textId="77777777" w:rsidR="00B309D6" w:rsidRDefault="00D05CEE" w:rsidP="00B309D6">
      <w:pPr>
        <w:tabs>
          <w:tab w:val="right" w:pos="10538"/>
          <w:tab w:val="right" w:pos="10963"/>
        </w:tabs>
        <w:bidi/>
        <w:spacing w:after="0" w:line="276" w:lineRule="auto"/>
        <w:ind w:left="1134" w:right="1134"/>
        <w:jc w:val="right"/>
        <w:rPr>
          <w:rFonts w:asciiTheme="majorBidi" w:eastAsiaTheme="minorHAnsi" w:hAnsiTheme="majorBidi" w:cstheme="majorBidi"/>
          <w:noProof w:val="0"/>
          <w:color w:val="auto"/>
          <w:sz w:val="24"/>
          <w:szCs w:val="24"/>
          <w:lang w:bidi="fa-IR"/>
        </w:rPr>
      </w:pPr>
      <w:r w:rsidRPr="00B309D6">
        <w:rPr>
          <w:rFonts w:asciiTheme="majorBidi" w:eastAsiaTheme="minorHAnsi" w:hAnsiTheme="majorBidi" w:cstheme="majorBidi"/>
          <w:noProof w:val="0"/>
          <w:color w:val="auto"/>
          <w:sz w:val="24"/>
          <w:szCs w:val="24"/>
          <w:lang w:bidi="fa-IR"/>
        </w:rPr>
        <w:t xml:space="preserve">IORA Secretariat Headquarters: </w:t>
      </w:r>
      <w:hyperlink r:id="rId19" w:history="1">
        <w:r w:rsidRPr="00B309D6">
          <w:rPr>
            <w:rStyle w:val="Hyperlink"/>
            <w:rFonts w:asciiTheme="majorBidi" w:eastAsiaTheme="minorHAnsi" w:hAnsiTheme="majorBidi" w:cstheme="majorBidi"/>
            <w:noProof w:val="0"/>
            <w:color w:val="auto"/>
            <w:sz w:val="24"/>
            <w:szCs w:val="24"/>
            <w:lang w:bidi="fa-IR"/>
          </w:rPr>
          <w:t>hq@iora.int</w:t>
        </w:r>
      </w:hyperlink>
    </w:p>
    <w:p w14:paraId="23A2C2C1" w14:textId="7913E4A4" w:rsidR="00CD35D4" w:rsidRPr="00B309D6" w:rsidRDefault="00CD35D4" w:rsidP="00B309D6">
      <w:pPr>
        <w:tabs>
          <w:tab w:val="right" w:pos="10538"/>
          <w:tab w:val="right" w:pos="10963"/>
        </w:tabs>
        <w:bidi/>
        <w:spacing w:after="0" w:line="276" w:lineRule="auto"/>
        <w:ind w:left="1134" w:right="1134"/>
        <w:jc w:val="right"/>
        <w:rPr>
          <w:rFonts w:asciiTheme="majorBidi" w:eastAsiaTheme="minorHAnsi" w:hAnsiTheme="majorBidi" w:cstheme="majorBidi"/>
          <w:noProof w:val="0"/>
          <w:color w:val="auto"/>
          <w:sz w:val="24"/>
          <w:szCs w:val="24"/>
          <w:lang w:bidi="fa-IR"/>
        </w:rPr>
      </w:pPr>
      <w:r w:rsidRPr="00B309D6">
        <w:rPr>
          <w:rFonts w:asciiTheme="majorBidi" w:eastAsiaTheme="minorHAnsi" w:hAnsiTheme="majorBidi" w:cstheme="majorBidi"/>
          <w:noProof w:val="0"/>
          <w:color w:val="auto"/>
          <w:sz w:val="24"/>
          <w:szCs w:val="24"/>
          <w:lang w:bidi="fa-IR"/>
        </w:rPr>
        <w:t>Dr Shamimtaz B. Sadally Roomaldawo, IORA Project Manager (Blue Economy)</w:t>
      </w:r>
      <w:r w:rsidR="00D05CEE" w:rsidRPr="00B309D6">
        <w:rPr>
          <w:rFonts w:asciiTheme="majorBidi" w:eastAsiaTheme="minorHAnsi" w:hAnsiTheme="majorBidi" w:cstheme="majorBidi"/>
          <w:noProof w:val="0"/>
          <w:color w:val="auto"/>
          <w:sz w:val="24"/>
          <w:szCs w:val="24"/>
          <w:lang w:bidi="fa-IR"/>
        </w:rPr>
        <w:t xml:space="preserve">: </w:t>
      </w:r>
      <w:r w:rsidR="00B309D6">
        <w:rPr>
          <w:rFonts w:asciiTheme="majorBidi" w:eastAsiaTheme="minorHAnsi" w:hAnsiTheme="majorBidi" w:cstheme="majorBidi"/>
          <w:noProof w:val="0"/>
          <w:color w:val="auto"/>
          <w:sz w:val="24"/>
          <w:szCs w:val="24"/>
          <w:lang w:bidi="fa-IR"/>
        </w:rPr>
        <w:t>s</w:t>
      </w:r>
      <w:r w:rsidR="00D05CEE" w:rsidRPr="00B309D6">
        <w:rPr>
          <w:rFonts w:asciiTheme="majorBidi" w:eastAsiaTheme="minorHAnsi" w:hAnsiTheme="majorBidi" w:cstheme="majorBidi"/>
          <w:noProof w:val="0"/>
          <w:color w:val="auto"/>
          <w:sz w:val="24"/>
          <w:szCs w:val="24"/>
          <w:lang w:bidi="fa-IR"/>
        </w:rPr>
        <w:t>hamimtaz.sadally@iora.int</w:t>
      </w:r>
    </w:p>
    <w:p w14:paraId="516EB465" w14:textId="1FD477C7" w:rsidR="000149FA" w:rsidRPr="00B309D6" w:rsidRDefault="00CF6DE0" w:rsidP="000149FA">
      <w:pPr>
        <w:pStyle w:val="Heading1"/>
        <w:spacing w:line="276" w:lineRule="auto"/>
        <w:ind w:left="1134" w:right="899"/>
        <w:jc w:val="both"/>
        <w:rPr>
          <w:rFonts w:asciiTheme="majorBidi" w:hAnsiTheme="majorBidi"/>
          <w:szCs w:val="96"/>
        </w:rPr>
      </w:pPr>
      <w:r w:rsidRPr="00B309D6">
        <w:rPr>
          <w:rFonts w:asciiTheme="majorBidi" w:hAnsiTheme="majorBidi"/>
          <w:szCs w:val="96"/>
        </w:rPr>
        <w:t>PROGRAMME DURATION AND TIMING</w:t>
      </w:r>
    </w:p>
    <w:p w14:paraId="1F0B60E8" w14:textId="37F82A9B" w:rsidR="000149FA" w:rsidRPr="00B309D6" w:rsidRDefault="000149FA" w:rsidP="002675EC">
      <w:pPr>
        <w:pStyle w:val="Heading1"/>
        <w:spacing w:line="276" w:lineRule="auto"/>
        <w:ind w:left="1134" w:right="899"/>
        <w:jc w:val="both"/>
        <w:rPr>
          <w:rFonts w:asciiTheme="majorBidi" w:eastAsia="Times New Roman" w:hAnsiTheme="majorBidi"/>
          <w:b w:val="0"/>
          <w:bCs w:val="0"/>
          <w:color w:val="222222"/>
          <w:sz w:val="24"/>
          <w:szCs w:val="24"/>
        </w:rPr>
      </w:pPr>
      <w:r w:rsidRPr="00B309D6">
        <w:rPr>
          <w:rFonts w:asciiTheme="majorBidi" w:eastAsia="Times New Roman" w:hAnsiTheme="majorBidi"/>
          <w:b w:val="0"/>
          <w:bCs w:val="0"/>
          <w:color w:val="222222"/>
          <w:sz w:val="24"/>
          <w:szCs w:val="24"/>
        </w:rPr>
        <w:t xml:space="preserve">The </w:t>
      </w:r>
      <w:r w:rsidR="00AE1D8D" w:rsidRPr="00B309D6">
        <w:rPr>
          <w:rFonts w:asciiTheme="majorBidi" w:eastAsia="Times New Roman" w:hAnsiTheme="majorBidi"/>
          <w:b w:val="0"/>
          <w:bCs w:val="0"/>
          <w:color w:val="222222"/>
          <w:sz w:val="24"/>
          <w:szCs w:val="24"/>
        </w:rPr>
        <w:t>third</w:t>
      </w:r>
      <w:r w:rsidRPr="00B309D6">
        <w:rPr>
          <w:rFonts w:asciiTheme="majorBidi" w:eastAsia="Times New Roman" w:hAnsiTheme="majorBidi"/>
          <w:b w:val="0"/>
          <w:bCs w:val="0"/>
          <w:color w:val="222222"/>
          <w:sz w:val="24"/>
          <w:szCs w:val="24"/>
        </w:rPr>
        <w:t xml:space="preserve"> </w:t>
      </w:r>
      <w:r w:rsidR="00937343" w:rsidRPr="00B309D6">
        <w:rPr>
          <w:rFonts w:asciiTheme="majorBidi" w:eastAsia="Times New Roman" w:hAnsiTheme="majorBidi"/>
          <w:b w:val="0"/>
          <w:bCs w:val="0"/>
          <w:color w:val="222222"/>
          <w:sz w:val="24"/>
          <w:szCs w:val="24"/>
        </w:rPr>
        <w:t>phase</w:t>
      </w:r>
      <w:r w:rsidRPr="00B309D6">
        <w:rPr>
          <w:rFonts w:asciiTheme="majorBidi" w:eastAsia="Times New Roman" w:hAnsiTheme="majorBidi"/>
          <w:b w:val="0"/>
          <w:bCs w:val="0"/>
          <w:color w:val="222222"/>
          <w:sz w:val="24"/>
          <w:szCs w:val="24"/>
        </w:rPr>
        <w:t xml:space="preserve"> of the Workshop Series on Effects of Climate Change on the Indian Ocean Marine Environment will be held </w:t>
      </w:r>
      <w:r w:rsidR="006C7C83" w:rsidRPr="00B309D6">
        <w:rPr>
          <w:rFonts w:asciiTheme="majorBidi" w:eastAsia="Times New Roman" w:hAnsiTheme="majorBidi"/>
          <w:b w:val="0"/>
          <w:bCs w:val="0"/>
          <w:color w:val="222222"/>
          <w:sz w:val="24"/>
          <w:szCs w:val="24"/>
        </w:rPr>
        <w:t>in person</w:t>
      </w:r>
      <w:r w:rsidRPr="00B309D6">
        <w:rPr>
          <w:rFonts w:asciiTheme="majorBidi" w:eastAsia="Times New Roman" w:hAnsiTheme="majorBidi"/>
          <w:b w:val="0"/>
          <w:bCs w:val="0"/>
          <w:color w:val="222222"/>
          <w:sz w:val="24"/>
          <w:szCs w:val="24"/>
        </w:rPr>
        <w:t xml:space="preserve"> </w:t>
      </w:r>
      <w:r w:rsidR="00F93084" w:rsidRPr="00B309D6">
        <w:rPr>
          <w:rFonts w:asciiTheme="majorBidi" w:eastAsia="Times New Roman" w:hAnsiTheme="majorBidi"/>
          <w:b w:val="0"/>
          <w:bCs w:val="0"/>
          <w:color w:val="222222"/>
          <w:sz w:val="24"/>
          <w:szCs w:val="24"/>
        </w:rPr>
        <w:t xml:space="preserve">on </w:t>
      </w:r>
      <w:r w:rsidR="009F3EAE" w:rsidRPr="00B309D6">
        <w:rPr>
          <w:rFonts w:asciiTheme="majorBidi" w:eastAsia="Times New Roman" w:hAnsiTheme="majorBidi"/>
          <w:b w:val="0"/>
          <w:bCs w:val="0"/>
          <w:color w:val="222222"/>
          <w:sz w:val="24"/>
          <w:szCs w:val="24"/>
        </w:rPr>
        <w:t>20-22 F</w:t>
      </w:r>
      <w:r w:rsidR="00F93084" w:rsidRPr="00B309D6">
        <w:rPr>
          <w:rFonts w:asciiTheme="majorBidi" w:eastAsia="Times New Roman" w:hAnsiTheme="majorBidi"/>
          <w:b w:val="0"/>
          <w:bCs w:val="0"/>
          <w:color w:val="222222"/>
          <w:sz w:val="24"/>
          <w:szCs w:val="24"/>
        </w:rPr>
        <w:t>ebruary 202</w:t>
      </w:r>
      <w:r w:rsidR="00937343" w:rsidRPr="00B309D6">
        <w:rPr>
          <w:rFonts w:asciiTheme="majorBidi" w:eastAsia="Times New Roman" w:hAnsiTheme="majorBidi"/>
          <w:b w:val="0"/>
          <w:bCs w:val="0"/>
          <w:color w:val="222222"/>
          <w:sz w:val="24"/>
          <w:szCs w:val="24"/>
        </w:rPr>
        <w:t>3</w:t>
      </w:r>
      <w:r w:rsidR="00F93084" w:rsidRPr="00B309D6">
        <w:rPr>
          <w:rFonts w:asciiTheme="majorBidi" w:eastAsia="Times New Roman" w:hAnsiTheme="majorBidi"/>
          <w:b w:val="0"/>
          <w:bCs w:val="0"/>
          <w:color w:val="222222"/>
          <w:sz w:val="24"/>
          <w:szCs w:val="24"/>
        </w:rPr>
        <w:t xml:space="preserve"> in Tehran, Islamic Republic of Iran</w:t>
      </w:r>
      <w:r w:rsidRPr="00B309D6">
        <w:rPr>
          <w:rFonts w:asciiTheme="majorBidi" w:eastAsia="Times New Roman" w:hAnsiTheme="majorBidi"/>
          <w:b w:val="0"/>
          <w:bCs w:val="0"/>
          <w:color w:val="222222"/>
          <w:sz w:val="24"/>
          <w:szCs w:val="24"/>
        </w:rPr>
        <w:t xml:space="preserve">. </w:t>
      </w:r>
    </w:p>
    <w:p w14:paraId="41DDD0EA" w14:textId="77777777" w:rsidR="00D05CEE" w:rsidRPr="00B309D6" w:rsidRDefault="00D05CEE" w:rsidP="00B309D6">
      <w:pPr>
        <w:rPr>
          <w:rFonts w:asciiTheme="majorBidi" w:hAnsiTheme="majorBidi" w:cstheme="majorBidi"/>
          <w:b/>
          <w:bCs/>
        </w:rPr>
      </w:pPr>
    </w:p>
    <w:p w14:paraId="7ED09F93" w14:textId="06B57BD7" w:rsidR="009F3EAE" w:rsidRPr="00B309D6" w:rsidRDefault="009F3EAE" w:rsidP="00B309D6">
      <w:pPr>
        <w:spacing w:after="0" w:line="276" w:lineRule="auto"/>
        <w:ind w:left="1134" w:right="899"/>
        <w:jc w:val="both"/>
        <w:rPr>
          <w:rFonts w:asciiTheme="majorBidi" w:eastAsiaTheme="minorHAnsi" w:hAnsiTheme="majorBidi" w:cstheme="majorBidi"/>
          <w:noProof w:val="0"/>
          <w:color w:val="auto"/>
          <w:sz w:val="24"/>
          <w:szCs w:val="24"/>
        </w:rPr>
      </w:pPr>
      <w:r w:rsidRPr="00B309D6">
        <w:rPr>
          <w:rFonts w:asciiTheme="majorBidi" w:eastAsiaTheme="minorHAnsi" w:hAnsiTheme="majorBidi" w:cstheme="majorBidi"/>
          <w:noProof w:val="0"/>
          <w:color w:val="auto"/>
          <w:sz w:val="24"/>
          <w:szCs w:val="24"/>
        </w:rPr>
        <w:t xml:space="preserve">The workshop is planned to be held in three days including </w:t>
      </w:r>
      <w:r w:rsidR="00B010A4">
        <w:rPr>
          <w:rFonts w:asciiTheme="majorBidi" w:eastAsiaTheme="minorHAnsi" w:hAnsiTheme="majorBidi" w:cstheme="majorBidi"/>
          <w:noProof w:val="0"/>
          <w:color w:val="auto"/>
          <w:sz w:val="24"/>
          <w:szCs w:val="24"/>
        </w:rPr>
        <w:t>7</w:t>
      </w:r>
      <w:r w:rsidRPr="00B309D6">
        <w:rPr>
          <w:rFonts w:asciiTheme="majorBidi" w:eastAsiaTheme="minorHAnsi" w:hAnsiTheme="majorBidi" w:cstheme="majorBidi"/>
          <w:noProof w:val="0"/>
          <w:color w:val="auto"/>
          <w:sz w:val="24"/>
          <w:szCs w:val="24"/>
        </w:rPr>
        <w:t xml:space="preserve"> sessions in two days and the third day is allocated to Closing Session and </w:t>
      </w:r>
      <w:r w:rsidR="004E1C4F" w:rsidRPr="00B309D6">
        <w:rPr>
          <w:rFonts w:asciiTheme="majorBidi" w:eastAsiaTheme="minorHAnsi" w:hAnsiTheme="majorBidi" w:cstheme="majorBidi"/>
          <w:noProof w:val="0"/>
          <w:color w:val="auto"/>
          <w:sz w:val="24"/>
          <w:szCs w:val="24"/>
        </w:rPr>
        <w:t>sight-seeing</w:t>
      </w:r>
      <w:r w:rsidRPr="00B309D6">
        <w:rPr>
          <w:rFonts w:asciiTheme="majorBidi" w:eastAsiaTheme="minorHAnsi" w:hAnsiTheme="majorBidi" w:cstheme="majorBidi"/>
          <w:noProof w:val="0"/>
          <w:color w:val="auto"/>
          <w:sz w:val="24"/>
          <w:szCs w:val="24"/>
        </w:rPr>
        <w:t xml:space="preserve"> in Tehran. </w:t>
      </w:r>
    </w:p>
    <w:p w14:paraId="1ECECE64" w14:textId="77777777" w:rsidR="009F3EAE" w:rsidRPr="00B309D6" w:rsidRDefault="009F3EAE" w:rsidP="009F3EAE">
      <w:pPr>
        <w:rPr>
          <w:rFonts w:asciiTheme="majorBidi" w:eastAsiaTheme="majorEastAsia" w:hAnsiTheme="majorBidi" w:cstheme="majorBidi"/>
          <w:b/>
          <w:color w:val="365F91" w:themeColor="accent1" w:themeShade="BF"/>
          <w:spacing w:val="-10"/>
          <w:kern w:val="28"/>
          <w:sz w:val="28"/>
          <w:szCs w:val="28"/>
        </w:rPr>
      </w:pPr>
    </w:p>
    <w:p w14:paraId="1C98DBE6" w14:textId="669A4246" w:rsidR="00C177AD" w:rsidRPr="00B309D6" w:rsidRDefault="00D05CEE" w:rsidP="00C177AD">
      <w:pPr>
        <w:spacing w:after="0" w:line="360" w:lineRule="auto"/>
        <w:ind w:left="1134" w:right="899"/>
        <w:jc w:val="both"/>
        <w:rPr>
          <w:rFonts w:asciiTheme="majorBidi" w:eastAsiaTheme="majorEastAsia" w:hAnsiTheme="majorBidi" w:cstheme="majorBidi"/>
          <w:b/>
          <w:color w:val="365F91" w:themeColor="accent1" w:themeShade="BF"/>
          <w:spacing w:val="-10"/>
          <w:kern w:val="28"/>
          <w:sz w:val="28"/>
          <w:szCs w:val="28"/>
          <w:rtl/>
        </w:rPr>
      </w:pPr>
      <w:r w:rsidRPr="00B309D6">
        <w:rPr>
          <w:rFonts w:asciiTheme="majorBidi" w:eastAsiaTheme="majorEastAsia" w:hAnsiTheme="majorBidi" w:cstheme="majorBidi"/>
          <w:b/>
          <w:color w:val="365F91" w:themeColor="accent1" w:themeShade="BF"/>
          <w:spacing w:val="-10"/>
          <w:kern w:val="28"/>
          <w:sz w:val="28"/>
          <w:szCs w:val="28"/>
        </w:rPr>
        <w:t xml:space="preserve">NOMINATION AND </w:t>
      </w:r>
      <w:r w:rsidR="00CF6DE0" w:rsidRPr="00B309D6">
        <w:rPr>
          <w:rFonts w:asciiTheme="majorBidi" w:eastAsiaTheme="majorEastAsia" w:hAnsiTheme="majorBidi" w:cstheme="majorBidi"/>
          <w:b/>
          <w:color w:val="365F91" w:themeColor="accent1" w:themeShade="BF"/>
          <w:spacing w:val="-10"/>
          <w:kern w:val="28"/>
          <w:sz w:val="28"/>
          <w:szCs w:val="28"/>
        </w:rPr>
        <w:t>REGISTRATIO</w:t>
      </w:r>
      <w:r w:rsidR="00B16B4D" w:rsidRPr="00B309D6">
        <w:rPr>
          <w:rFonts w:asciiTheme="majorBidi" w:eastAsiaTheme="majorEastAsia" w:hAnsiTheme="majorBidi" w:cstheme="majorBidi"/>
          <w:b/>
          <w:color w:val="365F91" w:themeColor="accent1" w:themeShade="BF"/>
          <w:spacing w:val="-10"/>
          <w:kern w:val="28"/>
          <w:sz w:val="28"/>
          <w:szCs w:val="28"/>
        </w:rPr>
        <w:t xml:space="preserve">N </w:t>
      </w:r>
    </w:p>
    <w:p w14:paraId="2F38B6E3" w14:textId="0BD39949" w:rsidR="00C177AD" w:rsidRPr="00B309D6" w:rsidRDefault="00C177AD">
      <w:pPr>
        <w:spacing w:after="0" w:line="276" w:lineRule="auto"/>
        <w:ind w:left="1134" w:right="899"/>
        <w:jc w:val="both"/>
        <w:rPr>
          <w:rFonts w:asciiTheme="majorBidi" w:hAnsiTheme="majorBidi" w:cstheme="majorBidi"/>
          <w:sz w:val="24"/>
          <w:szCs w:val="24"/>
        </w:rPr>
      </w:pPr>
      <w:r w:rsidRPr="00B309D6">
        <w:rPr>
          <w:rFonts w:asciiTheme="majorBidi" w:hAnsiTheme="majorBidi" w:cstheme="majorBidi"/>
          <w:sz w:val="24"/>
          <w:szCs w:val="24"/>
        </w:rPr>
        <w:t xml:space="preserve">Each IORA Member State is invited to nominate one representative to participate in the programme </w:t>
      </w:r>
      <w:r w:rsidR="00B16B4D" w:rsidRPr="00B309D6">
        <w:rPr>
          <w:rFonts w:asciiTheme="majorBidi" w:hAnsiTheme="majorBidi" w:cstheme="majorBidi"/>
          <w:sz w:val="24"/>
          <w:szCs w:val="24"/>
        </w:rPr>
        <w:t xml:space="preserve">through </w:t>
      </w:r>
      <w:r w:rsidR="00D05CEE" w:rsidRPr="00B309D6">
        <w:rPr>
          <w:rFonts w:asciiTheme="majorBidi" w:hAnsiTheme="majorBidi" w:cstheme="majorBidi"/>
          <w:sz w:val="24"/>
          <w:szCs w:val="24"/>
        </w:rPr>
        <w:t>Nati</w:t>
      </w:r>
      <w:r w:rsidR="002846C0" w:rsidRPr="00B309D6">
        <w:rPr>
          <w:rFonts w:asciiTheme="majorBidi" w:hAnsiTheme="majorBidi" w:cstheme="majorBidi"/>
          <w:sz w:val="24"/>
          <w:szCs w:val="24"/>
        </w:rPr>
        <w:t>onal</w:t>
      </w:r>
      <w:r w:rsidR="00B309D6" w:rsidRPr="00B309D6">
        <w:rPr>
          <w:rFonts w:asciiTheme="majorBidi" w:hAnsiTheme="majorBidi" w:cstheme="majorBidi"/>
          <w:sz w:val="24"/>
          <w:szCs w:val="24"/>
        </w:rPr>
        <w:t xml:space="preserve"> </w:t>
      </w:r>
      <w:r w:rsidR="002846C0" w:rsidRPr="00B309D6">
        <w:rPr>
          <w:rFonts w:asciiTheme="majorBidi" w:hAnsiTheme="majorBidi" w:cstheme="majorBidi"/>
          <w:sz w:val="24"/>
          <w:szCs w:val="24"/>
        </w:rPr>
        <w:t>F</w:t>
      </w:r>
      <w:r w:rsidRPr="00B309D6">
        <w:rPr>
          <w:rFonts w:asciiTheme="majorBidi" w:hAnsiTheme="majorBidi" w:cstheme="majorBidi"/>
          <w:sz w:val="24"/>
          <w:szCs w:val="24"/>
        </w:rPr>
        <w:t xml:space="preserve">ocal </w:t>
      </w:r>
      <w:r w:rsidR="002846C0" w:rsidRPr="00B309D6">
        <w:rPr>
          <w:rFonts w:asciiTheme="majorBidi" w:hAnsiTheme="majorBidi" w:cstheme="majorBidi"/>
          <w:sz w:val="24"/>
          <w:szCs w:val="24"/>
        </w:rPr>
        <w:t>P</w:t>
      </w:r>
      <w:r w:rsidRPr="00B309D6">
        <w:rPr>
          <w:rFonts w:asciiTheme="majorBidi" w:hAnsiTheme="majorBidi" w:cstheme="majorBidi"/>
          <w:sz w:val="24"/>
          <w:szCs w:val="24"/>
        </w:rPr>
        <w:t>oints</w:t>
      </w:r>
      <w:r w:rsidR="002846C0" w:rsidRPr="00B309D6">
        <w:rPr>
          <w:rFonts w:asciiTheme="majorBidi" w:hAnsiTheme="majorBidi" w:cstheme="majorBidi"/>
          <w:sz w:val="24"/>
          <w:szCs w:val="24"/>
        </w:rPr>
        <w:t>, which is the Ministry of Foreign Affairs</w:t>
      </w:r>
      <w:r w:rsidRPr="00B309D6">
        <w:rPr>
          <w:rFonts w:asciiTheme="majorBidi" w:hAnsiTheme="majorBidi" w:cstheme="majorBidi"/>
          <w:sz w:val="24"/>
          <w:szCs w:val="24"/>
        </w:rPr>
        <w:t xml:space="preserve"> of the</w:t>
      </w:r>
      <w:r w:rsidR="002846C0" w:rsidRPr="00B309D6">
        <w:rPr>
          <w:rFonts w:asciiTheme="majorBidi" w:hAnsiTheme="majorBidi" w:cstheme="majorBidi"/>
          <w:sz w:val="24"/>
          <w:szCs w:val="24"/>
        </w:rPr>
        <w:t>ir</w:t>
      </w:r>
      <w:r w:rsidRPr="00B309D6">
        <w:rPr>
          <w:rFonts w:asciiTheme="majorBidi" w:hAnsiTheme="majorBidi" w:cstheme="majorBidi"/>
          <w:sz w:val="24"/>
          <w:szCs w:val="24"/>
        </w:rPr>
        <w:t xml:space="preserve"> respective country.</w:t>
      </w:r>
      <w:r w:rsidR="00B16B4D" w:rsidRPr="00B309D6">
        <w:rPr>
          <w:rFonts w:asciiTheme="majorBidi" w:hAnsiTheme="majorBidi" w:cstheme="majorBidi"/>
          <w:sz w:val="24"/>
          <w:szCs w:val="24"/>
        </w:rPr>
        <w:t xml:space="preserve"> The </w:t>
      </w:r>
      <w:r w:rsidR="00B16B4D" w:rsidRPr="00B309D6">
        <w:rPr>
          <w:rFonts w:asciiTheme="majorBidi" w:eastAsiaTheme="minorHAnsi" w:hAnsiTheme="majorBidi" w:cstheme="majorBidi"/>
          <w:noProof w:val="0"/>
          <w:color w:val="auto"/>
          <w:sz w:val="24"/>
          <w:szCs w:val="24"/>
          <w:lang w:bidi="fa-IR"/>
        </w:rPr>
        <w:t xml:space="preserve">Working Group on Blue Economy (WGBE) and the Working Group on Science, Technology and Innovation (WGSTI) are encouraged to participate in the workshop. </w:t>
      </w:r>
      <w:r w:rsidRPr="00B309D6">
        <w:rPr>
          <w:rFonts w:asciiTheme="majorBidi" w:hAnsiTheme="majorBidi" w:cstheme="majorBidi"/>
          <w:sz w:val="24"/>
          <w:szCs w:val="24"/>
        </w:rPr>
        <w:t xml:space="preserve"> Upon request to the organizing committee, a second participant may also be accepted under certain conditions. </w:t>
      </w:r>
    </w:p>
    <w:p w14:paraId="6594DBDB" w14:textId="27127E86" w:rsidR="00B16B4D" w:rsidRPr="00B309D6" w:rsidRDefault="00B16B4D">
      <w:pPr>
        <w:spacing w:after="0" w:line="276" w:lineRule="auto"/>
        <w:ind w:left="1134" w:right="899"/>
        <w:jc w:val="both"/>
        <w:rPr>
          <w:rFonts w:asciiTheme="majorBidi" w:hAnsiTheme="majorBidi" w:cstheme="majorBidi"/>
          <w:sz w:val="24"/>
          <w:szCs w:val="24"/>
        </w:rPr>
      </w:pPr>
    </w:p>
    <w:p w14:paraId="25DF8B2B" w14:textId="77777777" w:rsidR="002846C0" w:rsidRPr="00B309D6" w:rsidRDefault="002846C0" w:rsidP="00B309D6">
      <w:pPr>
        <w:spacing w:after="0" w:line="276" w:lineRule="auto"/>
        <w:ind w:left="1134" w:right="899"/>
        <w:jc w:val="both"/>
        <w:rPr>
          <w:rFonts w:asciiTheme="majorBidi" w:hAnsiTheme="majorBidi" w:cstheme="majorBidi"/>
          <w:sz w:val="24"/>
          <w:szCs w:val="24"/>
        </w:rPr>
      </w:pPr>
    </w:p>
    <w:p w14:paraId="2DCCDC03" w14:textId="26564666" w:rsidR="00C177AD" w:rsidRPr="00B309D6" w:rsidRDefault="00C177AD" w:rsidP="00B309D6">
      <w:pPr>
        <w:spacing w:after="0" w:line="276" w:lineRule="auto"/>
        <w:ind w:left="1134" w:right="899"/>
        <w:jc w:val="both"/>
        <w:rPr>
          <w:rFonts w:asciiTheme="majorBidi" w:hAnsiTheme="majorBidi" w:cstheme="majorBidi"/>
          <w:bCs/>
          <w:color w:val="auto"/>
          <w:sz w:val="24"/>
          <w:szCs w:val="24"/>
        </w:rPr>
      </w:pPr>
      <w:r w:rsidRPr="00B309D6">
        <w:rPr>
          <w:rFonts w:asciiTheme="majorBidi" w:hAnsiTheme="majorBidi" w:cstheme="majorBidi"/>
          <w:sz w:val="24"/>
          <w:szCs w:val="24"/>
        </w:rPr>
        <w:t xml:space="preserve">All participants are required to fill the the “Registration Form” provided in </w:t>
      </w:r>
      <w:r w:rsidRPr="00B309D6">
        <w:rPr>
          <w:rFonts w:asciiTheme="majorBidi" w:hAnsiTheme="majorBidi" w:cstheme="majorBidi"/>
          <w:bCs/>
          <w:sz w:val="24"/>
          <w:szCs w:val="24"/>
        </w:rPr>
        <w:t>Annex</w:t>
      </w:r>
      <w:r w:rsidR="002846C0" w:rsidRPr="00B309D6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B309D6">
        <w:rPr>
          <w:rFonts w:asciiTheme="majorBidi" w:hAnsiTheme="majorBidi" w:cstheme="majorBidi"/>
          <w:bCs/>
          <w:sz w:val="24"/>
          <w:szCs w:val="24"/>
        </w:rPr>
        <w:t xml:space="preserve">I, </w:t>
      </w:r>
      <w:r w:rsidR="002846C0" w:rsidRPr="00B309D6">
        <w:rPr>
          <w:rFonts w:asciiTheme="majorBidi" w:hAnsiTheme="majorBidi" w:cstheme="majorBidi"/>
          <w:bCs/>
          <w:sz w:val="24"/>
          <w:szCs w:val="24"/>
        </w:rPr>
        <w:t>and provide a</w:t>
      </w:r>
      <w:r w:rsidRPr="00B309D6">
        <w:rPr>
          <w:rFonts w:asciiTheme="majorBidi" w:hAnsiTheme="majorBidi" w:cstheme="majorBidi"/>
          <w:bCs/>
          <w:sz w:val="24"/>
          <w:szCs w:val="24"/>
        </w:rPr>
        <w:t xml:space="preserve"> short profile/ bio-data (</w:t>
      </w:r>
      <w:r w:rsidRPr="00B309D6">
        <w:rPr>
          <w:rFonts w:asciiTheme="majorBidi" w:hAnsiTheme="majorBidi" w:cstheme="majorBidi"/>
          <w:bCs/>
          <w:color w:val="auto"/>
          <w:sz w:val="24"/>
          <w:szCs w:val="24"/>
        </w:rPr>
        <w:t>max. 200 words), with endorsement of the IORA</w:t>
      </w:r>
      <w:r w:rsidR="002846C0" w:rsidRPr="00B309D6">
        <w:rPr>
          <w:rFonts w:asciiTheme="majorBidi" w:hAnsiTheme="majorBidi" w:cstheme="majorBidi"/>
          <w:bCs/>
          <w:color w:val="auto"/>
          <w:sz w:val="24"/>
          <w:szCs w:val="24"/>
        </w:rPr>
        <w:t xml:space="preserve"> National</w:t>
      </w:r>
      <w:r w:rsidRPr="00B309D6">
        <w:rPr>
          <w:rFonts w:asciiTheme="majorBidi" w:hAnsiTheme="majorBidi" w:cstheme="majorBidi"/>
          <w:bCs/>
          <w:color w:val="auto"/>
          <w:sz w:val="24"/>
          <w:szCs w:val="24"/>
        </w:rPr>
        <w:t xml:space="preserve"> </w:t>
      </w:r>
      <w:r w:rsidR="002846C0" w:rsidRPr="00B309D6">
        <w:rPr>
          <w:rFonts w:asciiTheme="majorBidi" w:hAnsiTheme="majorBidi" w:cstheme="majorBidi"/>
          <w:bCs/>
          <w:color w:val="auto"/>
          <w:sz w:val="24"/>
          <w:szCs w:val="24"/>
        </w:rPr>
        <w:t>F</w:t>
      </w:r>
      <w:r w:rsidRPr="00B309D6">
        <w:rPr>
          <w:rFonts w:asciiTheme="majorBidi" w:hAnsiTheme="majorBidi" w:cstheme="majorBidi"/>
          <w:bCs/>
          <w:color w:val="auto"/>
          <w:sz w:val="24"/>
          <w:szCs w:val="24"/>
        </w:rPr>
        <w:t xml:space="preserve">ocal </w:t>
      </w:r>
      <w:r w:rsidR="002846C0" w:rsidRPr="00B309D6">
        <w:rPr>
          <w:rFonts w:asciiTheme="majorBidi" w:hAnsiTheme="majorBidi" w:cstheme="majorBidi"/>
          <w:bCs/>
          <w:color w:val="auto"/>
          <w:sz w:val="24"/>
          <w:szCs w:val="24"/>
        </w:rPr>
        <w:t>P</w:t>
      </w:r>
      <w:r w:rsidRPr="00B309D6">
        <w:rPr>
          <w:rFonts w:asciiTheme="majorBidi" w:hAnsiTheme="majorBidi" w:cstheme="majorBidi"/>
          <w:bCs/>
          <w:color w:val="auto"/>
          <w:sz w:val="24"/>
          <w:szCs w:val="24"/>
        </w:rPr>
        <w:t>oint. Completed registration forms shou</w:t>
      </w:r>
      <w:r w:rsidR="00E94489" w:rsidRPr="00B309D6">
        <w:rPr>
          <w:rFonts w:asciiTheme="majorBidi" w:hAnsiTheme="majorBidi" w:cstheme="majorBidi"/>
          <w:bCs/>
          <w:color w:val="auto"/>
          <w:sz w:val="24"/>
          <w:szCs w:val="24"/>
        </w:rPr>
        <w:t>l</w:t>
      </w:r>
      <w:r w:rsidRPr="00B309D6">
        <w:rPr>
          <w:rFonts w:asciiTheme="majorBidi" w:hAnsiTheme="majorBidi" w:cstheme="majorBidi"/>
          <w:bCs/>
          <w:color w:val="auto"/>
          <w:sz w:val="24"/>
          <w:szCs w:val="24"/>
        </w:rPr>
        <w:t xml:space="preserve">d be sent to the following email addresses: </w:t>
      </w:r>
      <w:r w:rsidRPr="00B309D6">
        <w:rPr>
          <w:rStyle w:val="Hyperlink"/>
          <w:rFonts w:asciiTheme="majorBidi" w:eastAsiaTheme="majorEastAsia" w:hAnsiTheme="majorBidi" w:cstheme="majorBidi"/>
          <w:bCs/>
          <w:color w:val="auto"/>
          <w:sz w:val="24"/>
          <w:szCs w:val="24"/>
          <w:u w:val="none"/>
        </w:rPr>
        <w:t>info</w:t>
      </w:r>
      <w:hyperlink r:id="rId20" w:history="1">
        <w:r w:rsidRPr="00B309D6">
          <w:rPr>
            <w:rStyle w:val="Hyperlink"/>
            <w:rFonts w:asciiTheme="majorBidi" w:eastAsiaTheme="majorEastAsia" w:hAnsiTheme="majorBidi" w:cstheme="majorBidi"/>
            <w:bCs/>
            <w:color w:val="auto"/>
            <w:sz w:val="24"/>
            <w:szCs w:val="24"/>
            <w:u w:val="none"/>
          </w:rPr>
          <w:t>.rcstt@gmail.com</w:t>
        </w:r>
      </w:hyperlink>
      <w:r w:rsidRPr="00B309D6">
        <w:rPr>
          <w:rFonts w:asciiTheme="majorBidi" w:hAnsiTheme="majorBidi" w:cstheme="majorBidi"/>
          <w:bCs/>
          <w:color w:val="auto"/>
          <w:sz w:val="24"/>
          <w:szCs w:val="24"/>
        </w:rPr>
        <w:t xml:space="preserve">, </w:t>
      </w:r>
      <w:hyperlink r:id="rId21" w:history="1">
        <w:r w:rsidR="00A23D36" w:rsidRPr="00B309D6">
          <w:rPr>
            <w:rStyle w:val="Hyperlink"/>
            <w:rFonts w:asciiTheme="majorBidi" w:hAnsiTheme="majorBidi" w:cstheme="majorBidi"/>
            <w:bCs/>
            <w:color w:val="auto"/>
            <w:sz w:val="24"/>
            <w:szCs w:val="24"/>
            <w:u w:val="none"/>
          </w:rPr>
          <w:t>fereshteh.moradi@gmail.com</w:t>
        </w:r>
      </w:hyperlink>
      <w:r w:rsidR="00A23D36" w:rsidRPr="00B309D6">
        <w:rPr>
          <w:rFonts w:asciiTheme="majorBidi" w:hAnsiTheme="majorBidi" w:cstheme="majorBidi"/>
          <w:bCs/>
          <w:color w:val="auto"/>
          <w:sz w:val="24"/>
          <w:szCs w:val="24"/>
        </w:rPr>
        <w:t xml:space="preserve">, </w:t>
      </w:r>
      <w:r w:rsidR="005A01C0" w:rsidRPr="00B309D6">
        <w:rPr>
          <w:rFonts w:asciiTheme="majorBidi" w:hAnsiTheme="majorBidi" w:cstheme="majorBidi"/>
          <w:bCs/>
          <w:sz w:val="24"/>
          <w:szCs w:val="24"/>
        </w:rPr>
        <w:t>fahimeh.foroughi@gmail.com</w:t>
      </w:r>
      <w:r w:rsidR="002846C0" w:rsidRPr="00B309D6">
        <w:rPr>
          <w:rFonts w:asciiTheme="majorBidi" w:hAnsiTheme="majorBidi" w:cstheme="majorBidi"/>
          <w:bCs/>
          <w:color w:val="auto"/>
          <w:sz w:val="24"/>
          <w:szCs w:val="24"/>
        </w:rPr>
        <w:t>, with</w:t>
      </w:r>
      <w:r w:rsidRPr="00B309D6">
        <w:rPr>
          <w:rFonts w:asciiTheme="majorBidi" w:hAnsiTheme="majorBidi" w:cstheme="majorBidi"/>
          <w:bCs/>
          <w:color w:val="auto"/>
          <w:sz w:val="24"/>
          <w:szCs w:val="24"/>
        </w:rPr>
        <w:t xml:space="preserve"> copy to </w:t>
      </w:r>
      <w:r w:rsidR="002846C0" w:rsidRPr="00B309D6">
        <w:rPr>
          <w:rFonts w:asciiTheme="majorBidi" w:hAnsiTheme="majorBidi" w:cstheme="majorBidi"/>
          <w:bCs/>
          <w:color w:val="auto"/>
          <w:sz w:val="24"/>
          <w:szCs w:val="24"/>
        </w:rPr>
        <w:t xml:space="preserve">the </w:t>
      </w:r>
      <w:r w:rsidRPr="00B309D6">
        <w:rPr>
          <w:rFonts w:asciiTheme="majorBidi" w:hAnsiTheme="majorBidi" w:cstheme="majorBidi"/>
          <w:bCs/>
          <w:color w:val="auto"/>
          <w:sz w:val="24"/>
          <w:szCs w:val="24"/>
        </w:rPr>
        <w:t>IORA Secretariat at</w:t>
      </w:r>
      <w:r w:rsidR="002846C0" w:rsidRPr="00B309D6">
        <w:rPr>
          <w:rFonts w:asciiTheme="majorBidi" w:hAnsiTheme="majorBidi" w:cstheme="majorBidi"/>
          <w:bCs/>
          <w:color w:val="auto"/>
          <w:sz w:val="24"/>
          <w:szCs w:val="24"/>
        </w:rPr>
        <w:t xml:space="preserve"> </w:t>
      </w:r>
      <w:hyperlink r:id="rId22" w:history="1">
        <w:r w:rsidR="002846C0" w:rsidRPr="00B309D6">
          <w:rPr>
            <w:rStyle w:val="Hyperlink"/>
            <w:rFonts w:asciiTheme="majorBidi" w:hAnsiTheme="majorBidi" w:cstheme="majorBidi"/>
            <w:bCs/>
            <w:color w:val="auto"/>
            <w:sz w:val="24"/>
            <w:szCs w:val="24"/>
          </w:rPr>
          <w:t>hq@iora.int</w:t>
        </w:r>
      </w:hyperlink>
      <w:r w:rsidR="002846C0" w:rsidRPr="00B309D6">
        <w:rPr>
          <w:rFonts w:asciiTheme="majorBidi" w:hAnsiTheme="majorBidi" w:cstheme="majorBidi"/>
          <w:bCs/>
          <w:color w:val="auto"/>
          <w:sz w:val="24"/>
          <w:szCs w:val="24"/>
        </w:rPr>
        <w:t xml:space="preserve"> </w:t>
      </w:r>
      <w:r w:rsidR="00035B19" w:rsidRPr="00B309D6">
        <w:rPr>
          <w:rStyle w:val="Hyperlink"/>
          <w:rFonts w:asciiTheme="majorBidi" w:eastAsiaTheme="majorEastAsia" w:hAnsiTheme="majorBidi" w:cstheme="majorBidi"/>
          <w:bCs/>
          <w:color w:val="auto"/>
          <w:sz w:val="24"/>
          <w:szCs w:val="24"/>
          <w:u w:val="none"/>
        </w:rPr>
        <w:t xml:space="preserve">and </w:t>
      </w:r>
      <w:hyperlink r:id="rId23" w:history="1">
        <w:r w:rsidR="00035B19" w:rsidRPr="00B309D6">
          <w:rPr>
            <w:rStyle w:val="Hyperlink"/>
            <w:rFonts w:asciiTheme="majorBidi" w:eastAsiaTheme="majorEastAsia" w:hAnsiTheme="majorBidi" w:cstheme="majorBidi"/>
            <w:bCs/>
            <w:color w:val="auto"/>
            <w:sz w:val="24"/>
            <w:szCs w:val="24"/>
          </w:rPr>
          <w:t>shamimtaz.sadally@iora.ing</w:t>
        </w:r>
      </w:hyperlink>
      <w:r w:rsidR="00035B19" w:rsidRPr="00B309D6">
        <w:rPr>
          <w:rStyle w:val="Hyperlink"/>
          <w:rFonts w:asciiTheme="majorBidi" w:eastAsiaTheme="majorEastAsia" w:hAnsiTheme="majorBidi" w:cstheme="majorBidi"/>
          <w:bCs/>
          <w:color w:val="auto"/>
          <w:sz w:val="24"/>
          <w:szCs w:val="24"/>
          <w:u w:val="none"/>
        </w:rPr>
        <w:t xml:space="preserve"> </w:t>
      </w:r>
      <w:r w:rsidR="00035B19" w:rsidRPr="00B309D6">
        <w:rPr>
          <w:rStyle w:val="Hyperlink"/>
          <w:rFonts w:asciiTheme="majorBidi" w:eastAsiaTheme="majorEastAsia" w:hAnsiTheme="majorBidi" w:cstheme="majorBidi"/>
          <w:b/>
          <w:color w:val="auto"/>
          <w:sz w:val="24"/>
          <w:szCs w:val="24"/>
        </w:rPr>
        <w:t>by</w:t>
      </w:r>
      <w:r w:rsidRPr="00B309D6">
        <w:rPr>
          <w:rFonts w:asciiTheme="majorBidi" w:hAnsiTheme="majorBidi" w:cstheme="majorBidi"/>
          <w:b/>
          <w:color w:val="auto"/>
          <w:sz w:val="24"/>
          <w:szCs w:val="24"/>
          <w:u w:val="single"/>
        </w:rPr>
        <w:t xml:space="preserve"> </w:t>
      </w:r>
      <w:r w:rsidR="00146D59" w:rsidRPr="00B309D6">
        <w:rPr>
          <w:rFonts w:asciiTheme="majorBidi" w:hAnsiTheme="majorBidi" w:cstheme="majorBidi"/>
          <w:b/>
          <w:color w:val="auto"/>
          <w:sz w:val="24"/>
          <w:szCs w:val="24"/>
          <w:u w:val="single"/>
        </w:rPr>
        <w:t xml:space="preserve">no later than February </w:t>
      </w:r>
      <w:r w:rsidR="008B51A2" w:rsidRPr="00B309D6">
        <w:rPr>
          <w:rFonts w:asciiTheme="majorBidi" w:hAnsiTheme="majorBidi" w:cstheme="majorBidi"/>
          <w:b/>
          <w:color w:val="auto"/>
          <w:sz w:val="24"/>
          <w:szCs w:val="24"/>
          <w:u w:val="single"/>
        </w:rPr>
        <w:t>4, 2023.</w:t>
      </w:r>
    </w:p>
    <w:p w14:paraId="077A7E94" w14:textId="0DCE30E3" w:rsidR="00FB5025" w:rsidRPr="00B309D6" w:rsidRDefault="00FB5025" w:rsidP="00C177AD">
      <w:pPr>
        <w:spacing w:after="0" w:line="360" w:lineRule="auto"/>
        <w:ind w:left="1134" w:right="899"/>
        <w:jc w:val="both"/>
        <w:rPr>
          <w:rFonts w:asciiTheme="majorBidi" w:hAnsiTheme="majorBidi" w:cstheme="majorBidi"/>
          <w:bCs/>
          <w:color w:val="auto"/>
          <w:sz w:val="24"/>
          <w:szCs w:val="24"/>
        </w:rPr>
      </w:pPr>
    </w:p>
    <w:p w14:paraId="3A363DBF" w14:textId="4BC1FEF9" w:rsidR="00B309D6" w:rsidRPr="00B309D6" w:rsidRDefault="00B309D6" w:rsidP="00C177AD">
      <w:pPr>
        <w:spacing w:after="0" w:line="360" w:lineRule="auto"/>
        <w:ind w:left="1134" w:right="899"/>
        <w:jc w:val="both"/>
        <w:rPr>
          <w:rFonts w:asciiTheme="majorBidi" w:hAnsiTheme="majorBidi" w:cstheme="majorBidi"/>
          <w:bCs/>
          <w:color w:val="auto"/>
          <w:sz w:val="24"/>
          <w:szCs w:val="24"/>
        </w:rPr>
      </w:pPr>
    </w:p>
    <w:p w14:paraId="6C5F649B" w14:textId="31C3049A" w:rsidR="00B309D6" w:rsidRPr="00B309D6" w:rsidRDefault="00B309D6" w:rsidP="00C177AD">
      <w:pPr>
        <w:spacing w:after="0" w:line="360" w:lineRule="auto"/>
        <w:ind w:left="1134" w:right="899"/>
        <w:jc w:val="both"/>
        <w:rPr>
          <w:rFonts w:asciiTheme="majorBidi" w:hAnsiTheme="majorBidi" w:cstheme="majorBidi"/>
          <w:bCs/>
          <w:color w:val="auto"/>
          <w:sz w:val="24"/>
          <w:szCs w:val="24"/>
        </w:rPr>
      </w:pPr>
    </w:p>
    <w:p w14:paraId="2194599F" w14:textId="6CB20D31" w:rsidR="00B309D6" w:rsidRPr="00B309D6" w:rsidRDefault="00B309D6" w:rsidP="00C177AD">
      <w:pPr>
        <w:spacing w:after="0" w:line="360" w:lineRule="auto"/>
        <w:ind w:left="1134" w:right="899"/>
        <w:jc w:val="both"/>
        <w:rPr>
          <w:rFonts w:asciiTheme="majorBidi" w:hAnsiTheme="majorBidi" w:cstheme="majorBidi"/>
          <w:bCs/>
          <w:color w:val="auto"/>
          <w:sz w:val="24"/>
          <w:szCs w:val="24"/>
        </w:rPr>
      </w:pPr>
    </w:p>
    <w:p w14:paraId="05B10BC3" w14:textId="587A2086" w:rsidR="00B309D6" w:rsidRPr="00B309D6" w:rsidRDefault="00B309D6" w:rsidP="00C177AD">
      <w:pPr>
        <w:spacing w:after="0" w:line="360" w:lineRule="auto"/>
        <w:ind w:left="1134" w:right="899"/>
        <w:jc w:val="both"/>
        <w:rPr>
          <w:rFonts w:asciiTheme="majorBidi" w:hAnsiTheme="majorBidi" w:cstheme="majorBidi"/>
          <w:bCs/>
          <w:color w:val="auto"/>
          <w:sz w:val="24"/>
          <w:szCs w:val="24"/>
        </w:rPr>
      </w:pPr>
    </w:p>
    <w:p w14:paraId="603E9350" w14:textId="77777777" w:rsidR="00B309D6" w:rsidRPr="00B309D6" w:rsidRDefault="00B309D6" w:rsidP="00C177AD">
      <w:pPr>
        <w:spacing w:after="0" w:line="360" w:lineRule="auto"/>
        <w:ind w:left="1134" w:right="899"/>
        <w:jc w:val="both"/>
        <w:rPr>
          <w:rFonts w:asciiTheme="majorBidi" w:hAnsiTheme="majorBidi" w:cstheme="majorBidi"/>
          <w:bCs/>
          <w:color w:val="auto"/>
          <w:sz w:val="24"/>
          <w:szCs w:val="24"/>
        </w:rPr>
      </w:pPr>
    </w:p>
    <w:p w14:paraId="536C252C" w14:textId="6EFFE4D1" w:rsidR="00FB5025" w:rsidRPr="00B309D6" w:rsidRDefault="00B748D5" w:rsidP="00B748D5">
      <w:pPr>
        <w:spacing w:after="0"/>
        <w:ind w:right="1242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</w:pPr>
      <w:r w:rsidRPr="00B309D6">
        <w:rPr>
          <w:rFonts w:asciiTheme="majorBidi" w:eastAsiaTheme="majorEastAsia" w:hAnsiTheme="majorBidi" w:cstheme="majorBidi"/>
          <w:b/>
          <w:color w:val="365F91" w:themeColor="accent1" w:themeShade="BF"/>
          <w:spacing w:val="-10"/>
          <w:kern w:val="28"/>
          <w:sz w:val="28"/>
          <w:szCs w:val="28"/>
        </w:rPr>
        <w:t xml:space="preserve">                   </w:t>
      </w:r>
      <w:r w:rsidR="00FB5025" w:rsidRPr="00B309D6">
        <w:rPr>
          <w:rFonts w:asciiTheme="majorBidi" w:eastAsiaTheme="majorEastAsia" w:hAnsiTheme="majorBidi" w:cstheme="majorBidi"/>
          <w:b/>
          <w:color w:val="365F91" w:themeColor="accent1" w:themeShade="BF"/>
          <w:spacing w:val="-10"/>
          <w:kern w:val="28"/>
          <w:sz w:val="28"/>
          <w:szCs w:val="28"/>
        </w:rPr>
        <w:t>HOSPITALITY</w:t>
      </w:r>
      <w:r w:rsidR="00FB5025" w:rsidRPr="00B309D6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bookmarkStart w:id="0" w:name="_Hlk98288859"/>
    </w:p>
    <w:bookmarkEnd w:id="0"/>
    <w:p w14:paraId="76DAFDF2" w14:textId="77777777" w:rsidR="00FB5025" w:rsidRPr="00B309D6" w:rsidRDefault="00FB5025" w:rsidP="00FB5025">
      <w:pPr>
        <w:pStyle w:val="ListParagraph"/>
        <w:spacing w:after="0" w:line="240" w:lineRule="auto"/>
        <w:ind w:left="1350" w:right="1242"/>
        <w:jc w:val="both"/>
        <w:rPr>
          <w:rFonts w:asciiTheme="majorBidi" w:hAnsiTheme="majorBidi" w:cstheme="majorBidi"/>
          <w:color w:val="FF0000"/>
          <w:sz w:val="24"/>
          <w:szCs w:val="24"/>
        </w:rPr>
      </w:pPr>
    </w:p>
    <w:p w14:paraId="4A4D1B82" w14:textId="7061558B" w:rsidR="00FB5025" w:rsidRPr="00B309D6" w:rsidRDefault="005E27E0" w:rsidP="005E27E0">
      <w:pPr>
        <w:spacing w:after="0"/>
        <w:ind w:right="1242"/>
        <w:jc w:val="both"/>
        <w:rPr>
          <w:rFonts w:asciiTheme="majorBidi" w:hAnsiTheme="majorBidi" w:cstheme="majorBidi"/>
          <w:b/>
          <w:lang w:val="id-ID"/>
        </w:rPr>
      </w:pPr>
      <w:r w:rsidRPr="00B309D6">
        <w:rPr>
          <w:rFonts w:asciiTheme="majorBidi" w:hAnsiTheme="majorBidi" w:cstheme="majorBidi"/>
          <w:b/>
        </w:rPr>
        <w:t xml:space="preserve">                     </w:t>
      </w:r>
      <w:r w:rsidRPr="00B309D6">
        <w:rPr>
          <w:rFonts w:asciiTheme="majorBidi" w:hAnsiTheme="majorBidi" w:cstheme="majorBidi"/>
          <w:b/>
          <w:lang w:val="id-ID"/>
        </w:rPr>
        <w:t xml:space="preserve">Accommodation </w:t>
      </w:r>
      <w:r w:rsidRPr="00B309D6">
        <w:rPr>
          <w:rFonts w:asciiTheme="majorBidi" w:hAnsiTheme="majorBidi" w:cstheme="majorBidi"/>
          <w:b/>
        </w:rPr>
        <w:t>f</w:t>
      </w:r>
      <w:r w:rsidRPr="00B309D6">
        <w:rPr>
          <w:rFonts w:asciiTheme="majorBidi" w:hAnsiTheme="majorBidi" w:cstheme="majorBidi"/>
          <w:b/>
          <w:lang w:val="id-ID"/>
        </w:rPr>
        <w:t xml:space="preserve">or Delegates </w:t>
      </w:r>
      <w:r w:rsidRPr="00B309D6">
        <w:rPr>
          <w:rFonts w:asciiTheme="majorBidi" w:hAnsiTheme="majorBidi" w:cstheme="majorBidi"/>
          <w:b/>
        </w:rPr>
        <w:t>f</w:t>
      </w:r>
      <w:r w:rsidRPr="00B309D6">
        <w:rPr>
          <w:rFonts w:asciiTheme="majorBidi" w:hAnsiTheme="majorBidi" w:cstheme="majorBidi"/>
          <w:b/>
          <w:lang w:val="id-ID"/>
        </w:rPr>
        <w:t>rom I</w:t>
      </w:r>
      <w:r w:rsidRPr="00B309D6">
        <w:rPr>
          <w:rFonts w:asciiTheme="majorBidi" w:hAnsiTheme="majorBidi" w:cstheme="majorBidi"/>
          <w:b/>
        </w:rPr>
        <w:t>ORA</w:t>
      </w:r>
      <w:r w:rsidRPr="00B309D6">
        <w:rPr>
          <w:rFonts w:asciiTheme="majorBidi" w:hAnsiTheme="majorBidi" w:cstheme="majorBidi"/>
          <w:b/>
          <w:lang w:val="id-ID"/>
        </w:rPr>
        <w:t xml:space="preserve"> Member States </w:t>
      </w:r>
      <w:r w:rsidR="00B748D5" w:rsidRPr="00B309D6">
        <w:rPr>
          <w:rFonts w:asciiTheme="majorBidi" w:hAnsiTheme="majorBidi" w:cstheme="majorBidi"/>
          <w:b/>
        </w:rPr>
        <w:t>a</w:t>
      </w:r>
      <w:r w:rsidRPr="00B309D6">
        <w:rPr>
          <w:rFonts w:asciiTheme="majorBidi" w:hAnsiTheme="majorBidi" w:cstheme="majorBidi"/>
          <w:b/>
          <w:lang w:val="id-ID"/>
        </w:rPr>
        <w:t xml:space="preserve">nd </w:t>
      </w:r>
      <w:r w:rsidR="00B748D5" w:rsidRPr="00B309D6">
        <w:rPr>
          <w:rFonts w:asciiTheme="majorBidi" w:hAnsiTheme="majorBidi" w:cstheme="majorBidi"/>
          <w:b/>
        </w:rPr>
        <w:t xml:space="preserve">the related </w:t>
      </w:r>
      <w:r w:rsidRPr="00B309D6">
        <w:rPr>
          <w:rFonts w:asciiTheme="majorBidi" w:hAnsiTheme="majorBidi" w:cstheme="majorBidi"/>
          <w:b/>
          <w:lang w:val="id-ID"/>
        </w:rPr>
        <w:t>Working Groups</w:t>
      </w:r>
    </w:p>
    <w:p w14:paraId="0B2527F7" w14:textId="77777777" w:rsidR="00FB5025" w:rsidRPr="00B309D6" w:rsidRDefault="00FB5025" w:rsidP="00FB5025">
      <w:pPr>
        <w:spacing w:after="0"/>
        <w:ind w:left="1350" w:right="1242"/>
        <w:jc w:val="both"/>
        <w:rPr>
          <w:rFonts w:asciiTheme="majorBidi" w:hAnsiTheme="majorBidi" w:cstheme="majorBidi"/>
          <w:b/>
          <w:lang w:val="id-ID"/>
        </w:rPr>
      </w:pPr>
    </w:p>
    <w:p w14:paraId="259AED8A" w14:textId="249F8CBB" w:rsidR="00FB5025" w:rsidRPr="00B309D6" w:rsidRDefault="00FB5025" w:rsidP="00B309D6">
      <w:pPr>
        <w:spacing w:after="0" w:line="276" w:lineRule="auto"/>
        <w:ind w:left="1134" w:right="899"/>
        <w:jc w:val="both"/>
        <w:rPr>
          <w:rFonts w:asciiTheme="majorBidi" w:hAnsiTheme="majorBidi" w:cstheme="majorBidi"/>
          <w:sz w:val="24"/>
          <w:szCs w:val="24"/>
        </w:rPr>
      </w:pPr>
      <w:r w:rsidRPr="00B309D6">
        <w:rPr>
          <w:rFonts w:asciiTheme="majorBidi" w:hAnsiTheme="majorBidi" w:cstheme="majorBidi"/>
          <w:sz w:val="24"/>
          <w:szCs w:val="24"/>
        </w:rPr>
        <w:t xml:space="preserve">Full hospitality will be extended to </w:t>
      </w:r>
      <w:r w:rsidR="00AE1D8D" w:rsidRPr="00B309D6">
        <w:rPr>
          <w:rFonts w:asciiTheme="majorBidi" w:hAnsiTheme="majorBidi" w:cstheme="majorBidi"/>
          <w:sz w:val="24"/>
          <w:szCs w:val="24"/>
        </w:rPr>
        <w:t xml:space="preserve">only </w:t>
      </w:r>
      <w:r w:rsidRPr="00B309D6">
        <w:rPr>
          <w:rFonts w:asciiTheme="majorBidi" w:hAnsiTheme="majorBidi" w:cstheme="majorBidi"/>
          <w:sz w:val="24"/>
          <w:szCs w:val="24"/>
        </w:rPr>
        <w:t xml:space="preserve">one delegate from each IORA Member State and </w:t>
      </w:r>
      <w:r w:rsidR="00634CBB" w:rsidRPr="00B309D6">
        <w:rPr>
          <w:rFonts w:asciiTheme="majorBidi" w:hAnsiTheme="majorBidi" w:cstheme="majorBidi"/>
          <w:sz w:val="24"/>
          <w:szCs w:val="24"/>
        </w:rPr>
        <w:t xml:space="preserve">the related </w:t>
      </w:r>
      <w:r w:rsidRPr="00B309D6">
        <w:rPr>
          <w:rFonts w:asciiTheme="majorBidi" w:hAnsiTheme="majorBidi" w:cstheme="majorBidi"/>
          <w:sz w:val="24"/>
          <w:szCs w:val="24"/>
        </w:rPr>
        <w:t>Working Group</w:t>
      </w:r>
      <w:r w:rsidR="00634CBB" w:rsidRPr="00B309D6">
        <w:rPr>
          <w:rFonts w:asciiTheme="majorBidi" w:hAnsiTheme="majorBidi" w:cstheme="majorBidi"/>
          <w:sz w:val="24"/>
          <w:szCs w:val="24"/>
        </w:rPr>
        <w:t>s</w:t>
      </w:r>
      <w:r w:rsidR="00AE1D8D" w:rsidRPr="00B309D6">
        <w:rPr>
          <w:rFonts w:asciiTheme="majorBidi" w:hAnsiTheme="majorBidi" w:cstheme="majorBidi"/>
          <w:sz w:val="24"/>
          <w:szCs w:val="24"/>
        </w:rPr>
        <w:t xml:space="preserve">. </w:t>
      </w:r>
      <w:r w:rsidRPr="00B309D6">
        <w:rPr>
          <w:rFonts w:asciiTheme="majorBidi" w:hAnsiTheme="majorBidi" w:cstheme="majorBidi"/>
          <w:sz w:val="24"/>
          <w:szCs w:val="24"/>
        </w:rPr>
        <w:t xml:space="preserve">Full hospitality covers one </w:t>
      </w:r>
      <w:r w:rsidR="007E348A" w:rsidRPr="00B309D6">
        <w:rPr>
          <w:rFonts w:asciiTheme="majorBidi" w:hAnsiTheme="majorBidi" w:cstheme="majorBidi"/>
          <w:sz w:val="24"/>
          <w:szCs w:val="24"/>
        </w:rPr>
        <w:t xml:space="preserve">international return </w:t>
      </w:r>
      <w:r w:rsidRPr="00B309D6">
        <w:rPr>
          <w:rFonts w:asciiTheme="majorBidi" w:hAnsiTheme="majorBidi" w:cstheme="majorBidi"/>
          <w:sz w:val="24"/>
          <w:szCs w:val="24"/>
        </w:rPr>
        <w:t>air ticket (most direct and economy</w:t>
      </w:r>
      <w:r w:rsidR="002846C0" w:rsidRPr="00B309D6">
        <w:rPr>
          <w:rFonts w:asciiTheme="majorBidi" w:hAnsiTheme="majorBidi" w:cstheme="majorBidi"/>
          <w:sz w:val="24"/>
          <w:szCs w:val="24"/>
        </w:rPr>
        <w:t xml:space="preserve"> </w:t>
      </w:r>
      <w:r w:rsidRPr="00B309D6">
        <w:rPr>
          <w:rFonts w:asciiTheme="majorBidi" w:hAnsiTheme="majorBidi" w:cstheme="majorBidi"/>
          <w:sz w:val="24"/>
          <w:szCs w:val="24"/>
        </w:rPr>
        <w:t xml:space="preserve">class), hotel </w:t>
      </w:r>
      <w:r w:rsidR="00693518" w:rsidRPr="00B309D6">
        <w:rPr>
          <w:rFonts w:asciiTheme="majorBidi" w:hAnsiTheme="majorBidi" w:cstheme="majorBidi"/>
          <w:sz w:val="24"/>
          <w:szCs w:val="24"/>
        </w:rPr>
        <w:t xml:space="preserve">/ guest house </w:t>
      </w:r>
      <w:r w:rsidRPr="00B309D6">
        <w:rPr>
          <w:rFonts w:asciiTheme="majorBidi" w:hAnsiTheme="majorBidi" w:cstheme="majorBidi"/>
          <w:sz w:val="24"/>
          <w:szCs w:val="24"/>
        </w:rPr>
        <w:t>accommodation with breakfast</w:t>
      </w:r>
      <w:r w:rsidR="00693518" w:rsidRPr="00B309D6">
        <w:rPr>
          <w:rFonts w:asciiTheme="majorBidi" w:hAnsiTheme="majorBidi" w:cstheme="majorBidi"/>
          <w:sz w:val="24"/>
          <w:szCs w:val="24"/>
        </w:rPr>
        <w:t xml:space="preserve"> / all</w:t>
      </w:r>
      <w:r w:rsidR="005E27E0" w:rsidRPr="00B309D6">
        <w:rPr>
          <w:rFonts w:asciiTheme="majorBidi" w:hAnsiTheme="majorBidi" w:cstheme="majorBidi"/>
          <w:sz w:val="24"/>
          <w:szCs w:val="24"/>
        </w:rPr>
        <w:t xml:space="preserve"> the meals</w:t>
      </w:r>
      <w:r w:rsidRPr="00B309D6">
        <w:rPr>
          <w:rFonts w:asciiTheme="majorBidi" w:hAnsiTheme="majorBidi" w:cstheme="majorBidi"/>
          <w:sz w:val="24"/>
          <w:szCs w:val="24"/>
        </w:rPr>
        <w:t>, transport to and from the airport, local transport to and from hotel</w:t>
      </w:r>
      <w:r w:rsidR="005E27E0" w:rsidRPr="00B309D6">
        <w:rPr>
          <w:rFonts w:asciiTheme="majorBidi" w:hAnsiTheme="majorBidi" w:cstheme="majorBidi"/>
          <w:sz w:val="24"/>
          <w:szCs w:val="24"/>
        </w:rPr>
        <w:t xml:space="preserve">/guest house to and from the </w:t>
      </w:r>
      <w:r w:rsidRPr="00B309D6">
        <w:rPr>
          <w:rFonts w:asciiTheme="majorBidi" w:hAnsiTheme="majorBidi" w:cstheme="majorBidi"/>
          <w:sz w:val="24"/>
          <w:szCs w:val="24"/>
        </w:rPr>
        <w:t xml:space="preserve">workshop venue </w:t>
      </w:r>
      <w:r w:rsidR="005E27E0" w:rsidRPr="00B309D6">
        <w:rPr>
          <w:rFonts w:asciiTheme="majorBidi" w:hAnsiTheme="majorBidi" w:cstheme="majorBidi"/>
          <w:sz w:val="24"/>
          <w:szCs w:val="24"/>
        </w:rPr>
        <w:t>.</w:t>
      </w:r>
    </w:p>
    <w:p w14:paraId="357F333A" w14:textId="345CAB81" w:rsidR="006D6DF8" w:rsidRPr="00B309D6" w:rsidRDefault="006D6DF8" w:rsidP="00B309D6">
      <w:pPr>
        <w:spacing w:after="0" w:line="276" w:lineRule="auto"/>
        <w:ind w:left="1134" w:right="899"/>
        <w:jc w:val="both"/>
        <w:rPr>
          <w:rFonts w:asciiTheme="majorBidi" w:hAnsiTheme="majorBidi" w:cstheme="majorBidi"/>
          <w:sz w:val="24"/>
          <w:szCs w:val="24"/>
        </w:rPr>
      </w:pPr>
      <w:r w:rsidRPr="00B309D6">
        <w:rPr>
          <w:rFonts w:asciiTheme="majorBidi" w:hAnsiTheme="majorBidi" w:cstheme="majorBidi"/>
          <w:sz w:val="24"/>
          <w:szCs w:val="24"/>
        </w:rPr>
        <w:t xml:space="preserve">Upon request to the organizing committee, a second participant may also be accepted and will be provided with local hospitality only that is accommodation, meals and transport to and from the airport </w:t>
      </w:r>
      <w:r w:rsidRPr="00B309D6">
        <w:rPr>
          <w:rFonts w:asciiTheme="majorBidi" w:hAnsiTheme="majorBidi" w:cstheme="majorBidi"/>
          <w:b/>
          <w:bCs/>
          <w:sz w:val="24"/>
          <w:szCs w:val="24"/>
        </w:rPr>
        <w:t>(No</w:t>
      </w:r>
      <w:r w:rsidR="006B3755" w:rsidRPr="00B309D6">
        <w:rPr>
          <w:rFonts w:asciiTheme="majorBidi" w:hAnsiTheme="majorBidi" w:cstheme="majorBidi"/>
          <w:b/>
          <w:bCs/>
          <w:sz w:val="24"/>
          <w:szCs w:val="24"/>
        </w:rPr>
        <w:t xml:space="preserve"> international</w:t>
      </w:r>
      <w:r w:rsidRPr="00B309D6">
        <w:rPr>
          <w:rFonts w:asciiTheme="majorBidi" w:hAnsiTheme="majorBidi" w:cstheme="majorBidi"/>
          <w:b/>
          <w:bCs/>
          <w:sz w:val="24"/>
          <w:szCs w:val="24"/>
        </w:rPr>
        <w:t xml:space="preserve"> travel cost is provided).</w:t>
      </w:r>
    </w:p>
    <w:p w14:paraId="087EB1F8" w14:textId="77777777" w:rsidR="002675EC" w:rsidRPr="00B309D6" w:rsidRDefault="002675EC" w:rsidP="00B309D6">
      <w:pPr>
        <w:spacing w:after="0" w:line="276" w:lineRule="auto"/>
        <w:ind w:left="1134" w:right="899"/>
        <w:jc w:val="both"/>
        <w:rPr>
          <w:rFonts w:asciiTheme="majorBidi" w:hAnsiTheme="majorBidi" w:cstheme="majorBidi"/>
          <w:sz w:val="24"/>
          <w:szCs w:val="24"/>
        </w:rPr>
      </w:pPr>
    </w:p>
    <w:p w14:paraId="098A880B" w14:textId="5D6B58A6" w:rsidR="0045215A" w:rsidRPr="00B309D6" w:rsidRDefault="0045215A" w:rsidP="00B309D6">
      <w:pPr>
        <w:spacing w:after="0" w:line="276" w:lineRule="auto"/>
        <w:ind w:left="1134" w:right="899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309D6">
        <w:rPr>
          <w:rFonts w:asciiTheme="majorBidi" w:hAnsiTheme="majorBidi" w:cstheme="majorBidi"/>
          <w:sz w:val="24"/>
          <w:szCs w:val="24"/>
        </w:rPr>
        <w:t>The applicants from “Dialogue Partners”</w:t>
      </w:r>
      <w:r w:rsidR="006B3755" w:rsidRPr="00B309D6">
        <w:rPr>
          <w:rFonts w:asciiTheme="majorBidi" w:hAnsiTheme="majorBidi" w:cstheme="majorBidi"/>
          <w:sz w:val="24"/>
          <w:szCs w:val="24"/>
        </w:rPr>
        <w:t xml:space="preserve"> (one from each Dialogue Partner)</w:t>
      </w:r>
      <w:r w:rsidRPr="00B309D6">
        <w:rPr>
          <w:rFonts w:asciiTheme="majorBidi" w:hAnsiTheme="majorBidi" w:cstheme="majorBidi"/>
          <w:sz w:val="24"/>
          <w:szCs w:val="24"/>
        </w:rPr>
        <w:t xml:space="preserve"> will also be provided with local hospitality that is accommodation, meals and transport to and from the airport </w:t>
      </w:r>
      <w:r w:rsidRPr="00B309D6">
        <w:rPr>
          <w:rFonts w:asciiTheme="majorBidi" w:hAnsiTheme="majorBidi" w:cstheme="majorBidi"/>
          <w:b/>
          <w:bCs/>
          <w:sz w:val="24"/>
          <w:szCs w:val="24"/>
        </w:rPr>
        <w:t>(No</w:t>
      </w:r>
      <w:r w:rsidR="00AE1D8D" w:rsidRPr="00B309D6">
        <w:rPr>
          <w:rFonts w:asciiTheme="majorBidi" w:hAnsiTheme="majorBidi" w:cstheme="majorBidi"/>
          <w:b/>
          <w:bCs/>
          <w:sz w:val="24"/>
          <w:szCs w:val="24"/>
        </w:rPr>
        <w:t xml:space="preserve"> international</w:t>
      </w:r>
      <w:r w:rsidRPr="00B309D6">
        <w:rPr>
          <w:rFonts w:asciiTheme="majorBidi" w:hAnsiTheme="majorBidi" w:cstheme="majorBidi"/>
          <w:b/>
          <w:bCs/>
          <w:sz w:val="24"/>
          <w:szCs w:val="24"/>
        </w:rPr>
        <w:t xml:space="preserve"> travel cost is provided).</w:t>
      </w:r>
    </w:p>
    <w:p w14:paraId="593A8C80" w14:textId="77777777" w:rsidR="0045215A" w:rsidRPr="00B309D6" w:rsidRDefault="0045215A" w:rsidP="00B309D6">
      <w:pPr>
        <w:spacing w:after="0" w:line="276" w:lineRule="auto"/>
        <w:ind w:left="1134" w:right="899"/>
        <w:jc w:val="both"/>
        <w:rPr>
          <w:rFonts w:asciiTheme="majorBidi" w:hAnsiTheme="majorBidi" w:cstheme="majorBidi"/>
          <w:sz w:val="24"/>
          <w:szCs w:val="24"/>
        </w:rPr>
      </w:pPr>
    </w:p>
    <w:p w14:paraId="609EB10F" w14:textId="01DD2579" w:rsidR="00AF7DBA" w:rsidRPr="00B309D6" w:rsidRDefault="00AF7DBA" w:rsidP="002675EC">
      <w:pPr>
        <w:spacing w:after="0" w:line="276" w:lineRule="auto"/>
        <w:ind w:left="1134" w:right="899"/>
        <w:jc w:val="both"/>
        <w:rPr>
          <w:rFonts w:asciiTheme="majorBidi" w:eastAsiaTheme="majorEastAsia" w:hAnsiTheme="majorBidi" w:cstheme="majorBidi"/>
          <w:b/>
          <w:color w:val="365F91" w:themeColor="accent1" w:themeShade="BF"/>
          <w:spacing w:val="-10"/>
          <w:kern w:val="28"/>
          <w:sz w:val="28"/>
          <w:szCs w:val="28"/>
        </w:rPr>
      </w:pPr>
      <w:r w:rsidRPr="00B309D6">
        <w:rPr>
          <w:rFonts w:asciiTheme="majorBidi" w:eastAsiaTheme="majorEastAsia" w:hAnsiTheme="majorBidi" w:cstheme="majorBidi"/>
          <w:b/>
          <w:color w:val="365F91" w:themeColor="accent1" w:themeShade="BF"/>
          <w:spacing w:val="-10"/>
          <w:kern w:val="28"/>
          <w:sz w:val="28"/>
          <w:szCs w:val="28"/>
        </w:rPr>
        <w:t xml:space="preserve">VISA PROCEDURE </w:t>
      </w:r>
    </w:p>
    <w:p w14:paraId="1BF33161" w14:textId="77777777" w:rsidR="002675EC" w:rsidRPr="00B309D6" w:rsidRDefault="002675EC" w:rsidP="002846C0">
      <w:pPr>
        <w:spacing w:after="0" w:line="276" w:lineRule="auto"/>
        <w:ind w:left="1134" w:right="899"/>
        <w:jc w:val="both"/>
        <w:rPr>
          <w:rFonts w:asciiTheme="majorBidi" w:eastAsiaTheme="majorEastAsia" w:hAnsiTheme="majorBidi" w:cstheme="majorBidi"/>
          <w:b/>
          <w:color w:val="365F91" w:themeColor="accent1" w:themeShade="BF"/>
          <w:spacing w:val="-10"/>
          <w:kern w:val="28"/>
          <w:sz w:val="28"/>
          <w:szCs w:val="28"/>
        </w:rPr>
      </w:pPr>
    </w:p>
    <w:p w14:paraId="418756F1" w14:textId="7C2EE290" w:rsidR="00AF7DBA" w:rsidRPr="00B309D6" w:rsidRDefault="00AF7DBA">
      <w:pPr>
        <w:spacing w:after="0" w:line="276" w:lineRule="auto"/>
        <w:ind w:left="1134" w:right="899"/>
        <w:jc w:val="both"/>
        <w:rPr>
          <w:rFonts w:asciiTheme="majorBidi" w:hAnsiTheme="majorBidi" w:cstheme="majorBidi"/>
          <w:sz w:val="24"/>
          <w:szCs w:val="24"/>
        </w:rPr>
      </w:pPr>
      <w:r w:rsidRPr="00B309D6">
        <w:rPr>
          <w:rFonts w:asciiTheme="majorBidi" w:hAnsiTheme="majorBidi" w:cstheme="majorBidi"/>
          <w:sz w:val="24"/>
          <w:szCs w:val="24"/>
        </w:rPr>
        <w:t>All Delegates must hold a valid passport with a validity of at least 6 (six) months from the intended date of entry into the I.R. Iran, upon which they may apply for a Conference Visa to enter Iran. The Organizing Committee will assist to facilitate visa issuance for all the delegates who require a visa to enter Iran.</w:t>
      </w:r>
    </w:p>
    <w:p w14:paraId="2DB6A7D9" w14:textId="77777777" w:rsidR="002846C0" w:rsidRPr="00B309D6" w:rsidRDefault="002846C0" w:rsidP="002846C0">
      <w:pPr>
        <w:spacing w:after="0" w:line="276" w:lineRule="auto"/>
        <w:ind w:left="1134" w:right="899"/>
        <w:jc w:val="both"/>
        <w:rPr>
          <w:rFonts w:asciiTheme="majorBidi" w:hAnsiTheme="majorBidi" w:cstheme="majorBidi"/>
          <w:sz w:val="24"/>
          <w:szCs w:val="24"/>
        </w:rPr>
      </w:pPr>
    </w:p>
    <w:p w14:paraId="001F414F" w14:textId="17E6A78B" w:rsidR="00AF7DBA" w:rsidRPr="00B309D6" w:rsidRDefault="00AF7DBA">
      <w:pPr>
        <w:spacing w:after="0" w:line="276" w:lineRule="auto"/>
        <w:ind w:left="1134" w:right="899"/>
        <w:jc w:val="both"/>
        <w:rPr>
          <w:rFonts w:asciiTheme="majorBidi" w:hAnsiTheme="majorBidi" w:cstheme="majorBidi"/>
          <w:sz w:val="24"/>
          <w:szCs w:val="24"/>
        </w:rPr>
      </w:pPr>
      <w:r w:rsidRPr="00B309D6">
        <w:rPr>
          <w:rFonts w:asciiTheme="majorBidi" w:hAnsiTheme="majorBidi" w:cstheme="majorBidi"/>
          <w:sz w:val="24"/>
          <w:szCs w:val="24"/>
        </w:rPr>
        <w:t xml:space="preserve">Formal invitation letters will be sent to the Delegate/s </w:t>
      </w:r>
      <w:r w:rsidR="002846C0" w:rsidRPr="00B309D6">
        <w:rPr>
          <w:rFonts w:asciiTheme="majorBidi" w:hAnsiTheme="majorBidi" w:cstheme="majorBidi"/>
          <w:sz w:val="24"/>
          <w:szCs w:val="24"/>
        </w:rPr>
        <w:t xml:space="preserve">following their </w:t>
      </w:r>
      <w:r w:rsidRPr="00B309D6">
        <w:rPr>
          <w:rFonts w:asciiTheme="majorBidi" w:hAnsiTheme="majorBidi" w:cstheme="majorBidi"/>
          <w:sz w:val="24"/>
          <w:szCs w:val="24"/>
        </w:rPr>
        <w:t>nominat</w:t>
      </w:r>
      <w:r w:rsidR="002846C0" w:rsidRPr="00B309D6">
        <w:rPr>
          <w:rFonts w:asciiTheme="majorBidi" w:hAnsiTheme="majorBidi" w:cstheme="majorBidi"/>
          <w:sz w:val="24"/>
          <w:szCs w:val="24"/>
        </w:rPr>
        <w:t>ion</w:t>
      </w:r>
      <w:r w:rsidRPr="00B309D6">
        <w:rPr>
          <w:rFonts w:asciiTheme="majorBidi" w:hAnsiTheme="majorBidi" w:cstheme="majorBidi"/>
          <w:sz w:val="24"/>
          <w:szCs w:val="24"/>
        </w:rPr>
        <w:t xml:space="preserve"> by their respective IORA National Focal Points. </w:t>
      </w:r>
    </w:p>
    <w:p w14:paraId="7F1255A8" w14:textId="77777777" w:rsidR="002846C0" w:rsidRPr="00B309D6" w:rsidRDefault="002846C0" w:rsidP="002846C0">
      <w:pPr>
        <w:spacing w:after="0" w:line="276" w:lineRule="auto"/>
        <w:ind w:left="1134" w:right="899"/>
        <w:jc w:val="both"/>
        <w:rPr>
          <w:rFonts w:asciiTheme="majorBidi" w:hAnsiTheme="majorBidi" w:cstheme="majorBidi"/>
          <w:sz w:val="24"/>
          <w:szCs w:val="24"/>
        </w:rPr>
      </w:pPr>
    </w:p>
    <w:p w14:paraId="3FC0CBDD" w14:textId="6AAE96A3" w:rsidR="00AF7DBA" w:rsidRPr="00B309D6" w:rsidRDefault="00AF7DBA" w:rsidP="002846C0">
      <w:pPr>
        <w:spacing w:after="0" w:line="276" w:lineRule="auto"/>
        <w:ind w:left="1134" w:right="899"/>
        <w:jc w:val="both"/>
        <w:rPr>
          <w:rFonts w:asciiTheme="majorBidi" w:hAnsiTheme="majorBidi" w:cstheme="majorBidi"/>
          <w:sz w:val="24"/>
          <w:szCs w:val="24"/>
        </w:rPr>
      </w:pPr>
      <w:r w:rsidRPr="00B309D6">
        <w:rPr>
          <w:rFonts w:asciiTheme="majorBidi" w:hAnsiTheme="majorBidi" w:cstheme="majorBidi"/>
          <w:sz w:val="24"/>
          <w:szCs w:val="24"/>
        </w:rPr>
        <w:t>Any inquiry regarding visa regulations can be directed to the Iranian Embassy/ Consulate in the respective IORA Member States, with reference to the invitation for the Workshop.</w:t>
      </w:r>
    </w:p>
    <w:p w14:paraId="46D5D52A" w14:textId="395FDBDA" w:rsidR="00E05701" w:rsidRPr="00B309D6" w:rsidRDefault="00E05701" w:rsidP="002846C0">
      <w:pPr>
        <w:spacing w:after="0" w:line="276" w:lineRule="auto"/>
        <w:ind w:left="1134" w:right="899"/>
        <w:jc w:val="both"/>
        <w:rPr>
          <w:rFonts w:asciiTheme="majorBidi" w:hAnsiTheme="majorBidi" w:cstheme="majorBidi"/>
          <w:sz w:val="24"/>
          <w:szCs w:val="24"/>
        </w:rPr>
      </w:pPr>
    </w:p>
    <w:p w14:paraId="3C757173" w14:textId="06681EE2" w:rsidR="009B6914" w:rsidRPr="00B309D6" w:rsidRDefault="009B6914" w:rsidP="002675EC">
      <w:pPr>
        <w:spacing w:after="0" w:line="276" w:lineRule="auto"/>
        <w:ind w:left="1134" w:right="899"/>
        <w:jc w:val="both"/>
        <w:rPr>
          <w:rFonts w:asciiTheme="majorBidi" w:hAnsiTheme="majorBidi" w:cstheme="majorBidi"/>
          <w:sz w:val="24"/>
          <w:szCs w:val="24"/>
        </w:rPr>
      </w:pPr>
    </w:p>
    <w:p w14:paraId="7E470FE9" w14:textId="182F0FCD" w:rsidR="002675EC" w:rsidRDefault="002675EC" w:rsidP="002675EC">
      <w:pPr>
        <w:spacing w:after="0" w:line="276" w:lineRule="auto"/>
        <w:ind w:left="1134" w:right="899"/>
        <w:jc w:val="both"/>
        <w:rPr>
          <w:rFonts w:asciiTheme="majorBidi" w:hAnsiTheme="majorBidi" w:cstheme="majorBidi"/>
          <w:sz w:val="24"/>
          <w:szCs w:val="24"/>
        </w:rPr>
      </w:pPr>
    </w:p>
    <w:p w14:paraId="52C56540" w14:textId="77777777" w:rsidR="00DF6681" w:rsidRPr="00DF6681" w:rsidRDefault="00DF6681" w:rsidP="00DF6681">
      <w:pPr>
        <w:spacing w:after="0" w:line="360" w:lineRule="auto"/>
        <w:ind w:left="1134" w:right="899"/>
        <w:jc w:val="both"/>
        <w:rPr>
          <w:rFonts w:asciiTheme="majorBidi" w:eastAsiaTheme="majorEastAsia" w:hAnsiTheme="majorBidi" w:cstheme="majorBidi"/>
          <w:b/>
          <w:color w:val="365F91" w:themeColor="accent1" w:themeShade="BF"/>
          <w:spacing w:val="-10"/>
          <w:kern w:val="28"/>
          <w:sz w:val="28"/>
          <w:szCs w:val="28"/>
        </w:rPr>
      </w:pPr>
      <w:r w:rsidRPr="00DF6681">
        <w:rPr>
          <w:rFonts w:asciiTheme="majorBidi" w:eastAsiaTheme="majorEastAsia" w:hAnsiTheme="majorBidi" w:cstheme="majorBidi"/>
          <w:b/>
          <w:color w:val="365F91" w:themeColor="accent1" w:themeShade="BF"/>
          <w:spacing w:val="-10"/>
          <w:kern w:val="28"/>
          <w:sz w:val="28"/>
          <w:szCs w:val="28"/>
        </w:rPr>
        <w:t>COVID-RELATED REQUIREMENTS TO IRAN</w:t>
      </w:r>
    </w:p>
    <w:p w14:paraId="5A2BC24B" w14:textId="118C3357" w:rsidR="00DF6681" w:rsidRPr="00554E82" w:rsidRDefault="00DF6681" w:rsidP="00DF6681">
      <w:pPr>
        <w:spacing w:after="0" w:line="360" w:lineRule="auto"/>
        <w:ind w:left="1134" w:right="899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54E82">
        <w:rPr>
          <w:rFonts w:asciiTheme="majorBidi" w:hAnsiTheme="majorBidi" w:cstheme="majorBidi"/>
          <w:sz w:val="24"/>
          <w:szCs w:val="24"/>
          <w:lang w:val="en-GB"/>
        </w:rPr>
        <w:t xml:space="preserve">All passengers over the age of 12 travelling to Iran should be fully vaccinated, with more than 14 days </w:t>
      </w:r>
      <w:r w:rsidR="00742CC4">
        <w:rPr>
          <w:rFonts w:asciiTheme="majorBidi" w:hAnsiTheme="majorBidi" w:cstheme="majorBidi"/>
          <w:sz w:val="24"/>
          <w:szCs w:val="24"/>
          <w:lang w:val="en-GB"/>
        </w:rPr>
        <w:t>after</w:t>
      </w:r>
      <w:r w:rsidRPr="00554E82">
        <w:rPr>
          <w:rFonts w:asciiTheme="majorBidi" w:hAnsiTheme="majorBidi" w:cstheme="majorBidi"/>
          <w:sz w:val="24"/>
          <w:szCs w:val="24"/>
          <w:lang w:val="en-GB"/>
        </w:rPr>
        <w:t xml:space="preserve"> the second dose of a two shot vaccine (or the single dose of the Johnson &amp; Johnson/Janssen vaccine). </w:t>
      </w:r>
      <w:r w:rsidRPr="00554E82">
        <w:rPr>
          <w:rFonts w:asciiTheme="majorBidi" w:hAnsiTheme="majorBidi" w:cstheme="majorBidi"/>
          <w:sz w:val="24"/>
          <w:szCs w:val="24"/>
          <w:u w:val="single"/>
          <w:lang w:val="en-GB"/>
        </w:rPr>
        <w:t>Alternatively</w:t>
      </w:r>
      <w:r w:rsidRPr="00554E82">
        <w:rPr>
          <w:rFonts w:asciiTheme="majorBidi" w:hAnsiTheme="majorBidi" w:cstheme="majorBidi"/>
          <w:sz w:val="24"/>
          <w:szCs w:val="24"/>
          <w:lang w:val="en-GB"/>
        </w:rPr>
        <w:t xml:space="preserve">, passengers may provide a negative PCR test taken within 72 hours prior to arrival. </w:t>
      </w:r>
    </w:p>
    <w:p w14:paraId="5BC9A59D" w14:textId="77777777" w:rsidR="00DF6681" w:rsidRPr="00554E82" w:rsidRDefault="00DF6681" w:rsidP="00DF6681">
      <w:pPr>
        <w:spacing w:after="0" w:line="360" w:lineRule="auto"/>
        <w:ind w:left="1134" w:right="899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54E82">
        <w:rPr>
          <w:rFonts w:asciiTheme="majorBidi" w:hAnsiTheme="majorBidi" w:cstheme="majorBidi"/>
          <w:sz w:val="24"/>
          <w:szCs w:val="24"/>
          <w:lang w:val="en-GB"/>
        </w:rPr>
        <w:t xml:space="preserve">Passengers may undergo health screening upon arrival and may have to quarantine at government facilities </w:t>
      </w:r>
      <w:r w:rsidRPr="00554E82">
        <w:rPr>
          <w:rFonts w:asciiTheme="majorBidi" w:hAnsiTheme="majorBidi" w:cstheme="majorBidi"/>
          <w:sz w:val="24"/>
          <w:szCs w:val="24"/>
          <w:u w:val="single"/>
          <w:lang w:val="en-GB"/>
        </w:rPr>
        <w:t>if symptoms present</w:t>
      </w:r>
      <w:r w:rsidRPr="00554E82">
        <w:rPr>
          <w:rFonts w:asciiTheme="majorBidi" w:hAnsiTheme="majorBidi" w:cstheme="majorBidi"/>
          <w:sz w:val="24"/>
          <w:szCs w:val="24"/>
          <w:lang w:val="en-GB"/>
        </w:rPr>
        <w:t>.</w:t>
      </w:r>
    </w:p>
    <w:p w14:paraId="61E3673A" w14:textId="77777777" w:rsidR="00DF6681" w:rsidRPr="00554E82" w:rsidRDefault="00DF6681" w:rsidP="00DF6681">
      <w:pPr>
        <w:spacing w:after="0" w:line="360" w:lineRule="auto"/>
        <w:ind w:left="1134" w:right="899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54E82">
        <w:rPr>
          <w:rFonts w:asciiTheme="majorBidi" w:hAnsiTheme="majorBidi" w:cstheme="majorBidi"/>
          <w:sz w:val="24"/>
          <w:szCs w:val="24"/>
          <w:lang w:val="en-GB"/>
        </w:rPr>
        <w:t>All passengers arriving into Iran need to wear a mask on the plane and in the airport at all times. </w:t>
      </w:r>
    </w:p>
    <w:p w14:paraId="26B39770" w14:textId="77777777" w:rsidR="00DF6681" w:rsidRPr="00B309D6" w:rsidRDefault="00DF6681" w:rsidP="002675EC">
      <w:pPr>
        <w:spacing w:after="0" w:line="276" w:lineRule="auto"/>
        <w:ind w:left="1134" w:right="899"/>
        <w:jc w:val="both"/>
        <w:rPr>
          <w:rFonts w:asciiTheme="majorBidi" w:hAnsiTheme="majorBidi" w:cstheme="majorBidi"/>
          <w:sz w:val="24"/>
          <w:szCs w:val="24"/>
        </w:rPr>
      </w:pPr>
    </w:p>
    <w:p w14:paraId="607DE82A" w14:textId="77777777" w:rsidR="002675EC" w:rsidRPr="00B309D6" w:rsidRDefault="002675EC" w:rsidP="00345F9B">
      <w:pPr>
        <w:spacing w:after="0" w:line="276" w:lineRule="auto"/>
        <w:ind w:left="1134" w:right="899"/>
        <w:jc w:val="both"/>
        <w:rPr>
          <w:rFonts w:asciiTheme="majorBidi" w:hAnsiTheme="majorBidi" w:cstheme="majorBidi"/>
          <w:sz w:val="24"/>
          <w:szCs w:val="24"/>
        </w:rPr>
      </w:pPr>
    </w:p>
    <w:p w14:paraId="21AF8896" w14:textId="50771225" w:rsidR="009B6914" w:rsidRPr="00B309D6" w:rsidRDefault="00B309D6" w:rsidP="002675EC">
      <w:pPr>
        <w:spacing w:after="0" w:line="276" w:lineRule="auto"/>
        <w:ind w:left="1134" w:right="899"/>
        <w:jc w:val="both"/>
        <w:rPr>
          <w:rFonts w:asciiTheme="majorBidi" w:eastAsiaTheme="majorEastAsia" w:hAnsiTheme="majorBidi" w:cstheme="majorBidi"/>
          <w:b/>
          <w:color w:val="365F91" w:themeColor="accent1" w:themeShade="BF"/>
          <w:spacing w:val="-10"/>
          <w:kern w:val="28"/>
          <w:sz w:val="28"/>
          <w:szCs w:val="28"/>
        </w:rPr>
      </w:pPr>
      <w:r w:rsidRPr="00B309D6">
        <w:rPr>
          <w:rFonts w:asciiTheme="majorBidi" w:eastAsiaTheme="majorEastAsia" w:hAnsiTheme="majorBidi" w:cstheme="majorBidi"/>
          <w:b/>
          <w:color w:val="365F91" w:themeColor="accent1" w:themeShade="BF"/>
          <w:spacing w:val="-10"/>
          <w:kern w:val="28"/>
          <w:sz w:val="28"/>
          <w:szCs w:val="28"/>
        </w:rPr>
        <w:t>ATTIRE AND LANGUAGE:</w:t>
      </w:r>
    </w:p>
    <w:p w14:paraId="5CC0C2F7" w14:textId="77777777" w:rsidR="002675EC" w:rsidRPr="00B309D6" w:rsidRDefault="002675EC" w:rsidP="00345F9B">
      <w:pPr>
        <w:spacing w:after="0" w:line="276" w:lineRule="auto"/>
        <w:ind w:left="1134" w:right="899"/>
        <w:jc w:val="both"/>
        <w:rPr>
          <w:rFonts w:asciiTheme="majorBidi" w:eastAsiaTheme="majorEastAsia" w:hAnsiTheme="majorBidi" w:cstheme="majorBidi"/>
          <w:b/>
          <w:color w:val="365F91" w:themeColor="accent1" w:themeShade="BF"/>
          <w:spacing w:val="-10"/>
          <w:kern w:val="28"/>
          <w:sz w:val="28"/>
          <w:szCs w:val="28"/>
        </w:rPr>
      </w:pPr>
    </w:p>
    <w:p w14:paraId="6617A148" w14:textId="77777777" w:rsidR="009B6914" w:rsidRPr="00B309D6" w:rsidRDefault="009B6914" w:rsidP="00345F9B">
      <w:pPr>
        <w:spacing w:after="0" w:line="276" w:lineRule="auto"/>
        <w:ind w:left="1134" w:right="899"/>
        <w:jc w:val="both"/>
        <w:rPr>
          <w:rFonts w:asciiTheme="majorBidi" w:hAnsiTheme="majorBidi" w:cstheme="majorBidi"/>
          <w:sz w:val="24"/>
          <w:szCs w:val="24"/>
        </w:rPr>
      </w:pPr>
      <w:r w:rsidRPr="00B309D6">
        <w:rPr>
          <w:rFonts w:asciiTheme="majorBidi" w:hAnsiTheme="majorBidi" w:cstheme="majorBidi"/>
          <w:sz w:val="24"/>
          <w:szCs w:val="24"/>
        </w:rPr>
        <w:t>Business attire is recommended (although not a must) for the opening and closing sessions.</w:t>
      </w:r>
    </w:p>
    <w:p w14:paraId="425312F5" w14:textId="7064E911" w:rsidR="009B6914" w:rsidRDefault="009B6914" w:rsidP="00345F9B">
      <w:pPr>
        <w:spacing w:after="0" w:line="276" w:lineRule="auto"/>
        <w:ind w:left="1134" w:right="899"/>
        <w:jc w:val="both"/>
        <w:rPr>
          <w:rFonts w:asciiTheme="majorBidi" w:hAnsiTheme="majorBidi" w:cstheme="majorBidi"/>
          <w:sz w:val="24"/>
          <w:szCs w:val="24"/>
        </w:rPr>
      </w:pPr>
      <w:r w:rsidRPr="00B309D6">
        <w:rPr>
          <w:rFonts w:asciiTheme="majorBidi" w:hAnsiTheme="majorBidi" w:cstheme="majorBidi"/>
          <w:sz w:val="24"/>
          <w:szCs w:val="24"/>
        </w:rPr>
        <w:t>English will be the working language during the Workshop</w:t>
      </w:r>
      <w:r w:rsidR="00554E82">
        <w:rPr>
          <w:rFonts w:asciiTheme="majorBidi" w:hAnsiTheme="majorBidi" w:cstheme="majorBidi"/>
          <w:sz w:val="24"/>
          <w:szCs w:val="24"/>
        </w:rPr>
        <w:t>.</w:t>
      </w:r>
    </w:p>
    <w:p w14:paraId="55811FB5" w14:textId="77777777" w:rsidR="00554E82" w:rsidRDefault="00554E82" w:rsidP="00345F9B">
      <w:pPr>
        <w:spacing w:after="0" w:line="276" w:lineRule="auto"/>
        <w:ind w:left="1134" w:right="899"/>
        <w:jc w:val="both"/>
        <w:rPr>
          <w:rFonts w:asciiTheme="majorBidi" w:hAnsiTheme="majorBidi" w:cstheme="majorBidi"/>
          <w:sz w:val="24"/>
          <w:szCs w:val="24"/>
        </w:rPr>
      </w:pPr>
    </w:p>
    <w:p w14:paraId="361AB9F0" w14:textId="00895FBF" w:rsidR="00DF6681" w:rsidRDefault="00DF6681" w:rsidP="00E46D51">
      <w:pPr>
        <w:spacing w:after="0" w:line="360" w:lineRule="auto"/>
        <w:ind w:left="1134" w:right="899"/>
        <w:jc w:val="both"/>
        <w:rPr>
          <w:rFonts w:asciiTheme="majorBidi" w:eastAsiaTheme="majorEastAsia" w:hAnsiTheme="majorBidi" w:cstheme="majorBidi"/>
          <w:b/>
          <w:color w:val="365F91" w:themeColor="accent1" w:themeShade="BF"/>
          <w:spacing w:val="-10"/>
          <w:kern w:val="28"/>
          <w:sz w:val="28"/>
          <w:szCs w:val="28"/>
        </w:rPr>
      </w:pPr>
    </w:p>
    <w:p w14:paraId="37B51F8B" w14:textId="094BA58D" w:rsidR="009B6914" w:rsidRPr="00B309D6" w:rsidRDefault="009B6914" w:rsidP="009B6914">
      <w:pPr>
        <w:spacing w:after="0" w:line="360" w:lineRule="auto"/>
        <w:ind w:left="1134" w:right="899"/>
        <w:jc w:val="both"/>
        <w:rPr>
          <w:rFonts w:asciiTheme="majorBidi" w:eastAsiaTheme="majorEastAsia" w:hAnsiTheme="majorBidi" w:cstheme="majorBidi"/>
          <w:b/>
          <w:color w:val="365F91" w:themeColor="accent1" w:themeShade="BF"/>
          <w:spacing w:val="-10"/>
          <w:kern w:val="28"/>
          <w:sz w:val="28"/>
          <w:szCs w:val="28"/>
        </w:rPr>
      </w:pPr>
      <w:r w:rsidRPr="00B309D6">
        <w:rPr>
          <w:rFonts w:asciiTheme="majorBidi" w:eastAsiaTheme="majorEastAsia" w:hAnsiTheme="majorBidi" w:cstheme="majorBidi"/>
          <w:b/>
          <w:color w:val="365F91" w:themeColor="accent1" w:themeShade="BF"/>
          <w:spacing w:val="-10"/>
          <w:kern w:val="28"/>
          <w:sz w:val="28"/>
          <w:szCs w:val="28"/>
        </w:rPr>
        <w:t>ADDITIONAL INFORMATION</w:t>
      </w:r>
    </w:p>
    <w:p w14:paraId="3A87D5FD" w14:textId="77777777" w:rsidR="009B6914" w:rsidRPr="00B309D6" w:rsidRDefault="009B6914" w:rsidP="009B6914">
      <w:pPr>
        <w:spacing w:after="0" w:line="360" w:lineRule="auto"/>
        <w:ind w:left="1134" w:right="899"/>
        <w:jc w:val="both"/>
        <w:rPr>
          <w:rFonts w:asciiTheme="majorBidi" w:hAnsiTheme="majorBidi" w:cstheme="majorBidi"/>
          <w:sz w:val="24"/>
          <w:szCs w:val="24"/>
        </w:rPr>
      </w:pPr>
    </w:p>
    <w:p w14:paraId="444D4102" w14:textId="3CB5BECE" w:rsidR="009B6914" w:rsidRPr="00B309D6" w:rsidRDefault="00AE1D8D" w:rsidP="009B6914">
      <w:pPr>
        <w:spacing w:after="0" w:line="360" w:lineRule="auto"/>
        <w:ind w:left="1134" w:right="899"/>
        <w:jc w:val="both"/>
        <w:rPr>
          <w:rFonts w:asciiTheme="majorBidi" w:hAnsiTheme="majorBidi" w:cstheme="majorBidi"/>
          <w:b/>
          <w:bCs/>
          <w:color w:val="943634" w:themeColor="accent2" w:themeShade="BF"/>
          <w:sz w:val="24"/>
          <w:szCs w:val="24"/>
        </w:rPr>
      </w:pPr>
      <w:r w:rsidRPr="00B309D6">
        <w:rPr>
          <w:rFonts w:asciiTheme="majorBidi" w:hAnsiTheme="majorBidi" w:cstheme="majorBidi"/>
          <w:b/>
          <w:bCs/>
          <w:color w:val="943634" w:themeColor="accent2" w:themeShade="BF"/>
          <w:sz w:val="24"/>
          <w:szCs w:val="24"/>
        </w:rPr>
        <w:t>Iran Standard Time</w:t>
      </w:r>
    </w:p>
    <w:p w14:paraId="62C3CA4F" w14:textId="77777777" w:rsidR="009B6914" w:rsidRPr="00B309D6" w:rsidRDefault="009B6914" w:rsidP="009B6914">
      <w:pPr>
        <w:spacing w:after="0" w:line="360" w:lineRule="auto"/>
        <w:ind w:left="1134" w:right="899"/>
        <w:jc w:val="both"/>
        <w:rPr>
          <w:rFonts w:asciiTheme="majorBidi" w:hAnsiTheme="majorBidi" w:cstheme="majorBidi"/>
          <w:sz w:val="24"/>
          <w:szCs w:val="24"/>
        </w:rPr>
      </w:pPr>
    </w:p>
    <w:p w14:paraId="0C3517B6" w14:textId="77777777" w:rsidR="009B6914" w:rsidRPr="00B309D6" w:rsidRDefault="009B6914" w:rsidP="009B6914">
      <w:pPr>
        <w:spacing w:after="0" w:line="360" w:lineRule="auto"/>
        <w:ind w:left="1134" w:right="899"/>
        <w:jc w:val="both"/>
        <w:rPr>
          <w:rFonts w:asciiTheme="majorBidi" w:hAnsiTheme="majorBidi" w:cstheme="majorBidi"/>
          <w:sz w:val="24"/>
          <w:szCs w:val="24"/>
        </w:rPr>
      </w:pPr>
      <w:r w:rsidRPr="00B309D6">
        <w:rPr>
          <w:rFonts w:asciiTheme="majorBidi" w:hAnsiTheme="majorBidi" w:cstheme="majorBidi"/>
          <w:sz w:val="24"/>
          <w:szCs w:val="24"/>
        </w:rPr>
        <w:t>Time zone in Iran (GMT+3:30)</w:t>
      </w:r>
    </w:p>
    <w:p w14:paraId="28045317" w14:textId="77777777" w:rsidR="009B6914" w:rsidRPr="00B309D6" w:rsidRDefault="009B6914" w:rsidP="009B6914">
      <w:pPr>
        <w:spacing w:after="0" w:line="360" w:lineRule="auto"/>
        <w:ind w:left="1134" w:right="899"/>
        <w:jc w:val="both"/>
        <w:rPr>
          <w:rFonts w:asciiTheme="majorBidi" w:hAnsiTheme="majorBidi" w:cstheme="majorBidi"/>
          <w:sz w:val="24"/>
          <w:szCs w:val="24"/>
        </w:rPr>
      </w:pPr>
    </w:p>
    <w:p w14:paraId="48F462C9" w14:textId="77777777" w:rsidR="009B6914" w:rsidRPr="00B309D6" w:rsidRDefault="009B6914" w:rsidP="009B6914">
      <w:pPr>
        <w:spacing w:after="0" w:line="360" w:lineRule="auto"/>
        <w:ind w:left="1134" w:right="899"/>
        <w:jc w:val="both"/>
        <w:rPr>
          <w:rFonts w:asciiTheme="majorBidi" w:hAnsiTheme="majorBidi" w:cstheme="majorBidi"/>
          <w:b/>
          <w:bCs/>
          <w:color w:val="943634" w:themeColor="accent2" w:themeShade="BF"/>
          <w:sz w:val="24"/>
          <w:szCs w:val="24"/>
        </w:rPr>
      </w:pPr>
      <w:r w:rsidRPr="00B309D6">
        <w:rPr>
          <w:rFonts w:asciiTheme="majorBidi" w:hAnsiTheme="majorBidi" w:cstheme="majorBidi"/>
          <w:b/>
          <w:bCs/>
          <w:color w:val="943634" w:themeColor="accent2" w:themeShade="BF"/>
          <w:sz w:val="24"/>
          <w:szCs w:val="24"/>
        </w:rPr>
        <w:t>Business Hours</w:t>
      </w:r>
    </w:p>
    <w:p w14:paraId="627E9328" w14:textId="77777777" w:rsidR="009B6914" w:rsidRPr="00B309D6" w:rsidRDefault="009B6914" w:rsidP="009B6914">
      <w:pPr>
        <w:spacing w:after="0" w:line="360" w:lineRule="auto"/>
        <w:ind w:left="1134" w:right="899"/>
        <w:jc w:val="both"/>
        <w:rPr>
          <w:rFonts w:asciiTheme="majorBidi" w:hAnsiTheme="majorBidi" w:cstheme="majorBidi"/>
          <w:sz w:val="24"/>
          <w:szCs w:val="24"/>
        </w:rPr>
      </w:pPr>
    </w:p>
    <w:p w14:paraId="2CE05314" w14:textId="77777777" w:rsidR="009B6914" w:rsidRPr="00B309D6" w:rsidRDefault="009B6914" w:rsidP="009B6914">
      <w:pPr>
        <w:spacing w:after="0" w:line="360" w:lineRule="auto"/>
        <w:ind w:left="1134" w:right="899"/>
        <w:jc w:val="both"/>
        <w:rPr>
          <w:rFonts w:asciiTheme="majorBidi" w:hAnsiTheme="majorBidi" w:cstheme="majorBidi"/>
          <w:sz w:val="24"/>
          <w:szCs w:val="24"/>
        </w:rPr>
      </w:pPr>
      <w:r w:rsidRPr="00B309D6">
        <w:rPr>
          <w:rFonts w:asciiTheme="majorBidi" w:hAnsiTheme="majorBidi" w:cstheme="majorBidi"/>
          <w:sz w:val="24"/>
          <w:szCs w:val="24"/>
        </w:rPr>
        <w:t>Public offices including banks and exchange centres are generally open from 8 am to 16 pm from</w:t>
      </w:r>
    </w:p>
    <w:p w14:paraId="34DFEF2C" w14:textId="77777777" w:rsidR="009B6914" w:rsidRPr="00B309D6" w:rsidRDefault="009B6914" w:rsidP="009B6914">
      <w:pPr>
        <w:spacing w:after="0" w:line="360" w:lineRule="auto"/>
        <w:ind w:left="1134" w:right="899"/>
        <w:jc w:val="both"/>
        <w:rPr>
          <w:rFonts w:asciiTheme="majorBidi" w:hAnsiTheme="majorBidi" w:cstheme="majorBidi"/>
          <w:sz w:val="24"/>
          <w:szCs w:val="24"/>
        </w:rPr>
      </w:pPr>
      <w:r w:rsidRPr="00B309D6">
        <w:rPr>
          <w:rFonts w:asciiTheme="majorBidi" w:hAnsiTheme="majorBidi" w:cstheme="majorBidi"/>
          <w:sz w:val="24"/>
          <w:szCs w:val="24"/>
        </w:rPr>
        <w:t>Saturday to Wednesday. However, the recreation areas and shopping centres are open between 10 am</w:t>
      </w:r>
    </w:p>
    <w:p w14:paraId="0DE73AB6" w14:textId="77777777" w:rsidR="009B6914" w:rsidRPr="00B309D6" w:rsidRDefault="009B6914" w:rsidP="009B6914">
      <w:pPr>
        <w:spacing w:after="0" w:line="360" w:lineRule="auto"/>
        <w:ind w:left="1134" w:right="899"/>
        <w:jc w:val="both"/>
        <w:rPr>
          <w:rFonts w:asciiTheme="majorBidi" w:hAnsiTheme="majorBidi" w:cstheme="majorBidi"/>
          <w:sz w:val="24"/>
          <w:szCs w:val="24"/>
        </w:rPr>
      </w:pPr>
      <w:r w:rsidRPr="00B309D6">
        <w:rPr>
          <w:rFonts w:asciiTheme="majorBidi" w:hAnsiTheme="majorBidi" w:cstheme="majorBidi"/>
          <w:sz w:val="24"/>
          <w:szCs w:val="24"/>
        </w:rPr>
        <w:t>to 23 pm all week days.</w:t>
      </w:r>
    </w:p>
    <w:p w14:paraId="7AC415C8" w14:textId="77777777" w:rsidR="009B6914" w:rsidRPr="00B309D6" w:rsidRDefault="009B6914" w:rsidP="009B6914">
      <w:pPr>
        <w:spacing w:after="0" w:line="360" w:lineRule="auto"/>
        <w:ind w:left="1134" w:right="899"/>
        <w:jc w:val="both"/>
        <w:rPr>
          <w:rFonts w:asciiTheme="majorBidi" w:hAnsiTheme="majorBidi" w:cstheme="majorBidi"/>
          <w:sz w:val="24"/>
          <w:szCs w:val="24"/>
        </w:rPr>
      </w:pPr>
    </w:p>
    <w:p w14:paraId="4F84864D" w14:textId="77777777" w:rsidR="009B6914" w:rsidRPr="00B309D6" w:rsidRDefault="009B6914" w:rsidP="009B6914">
      <w:pPr>
        <w:spacing w:after="0" w:line="360" w:lineRule="auto"/>
        <w:ind w:left="1134" w:right="899"/>
        <w:jc w:val="both"/>
        <w:rPr>
          <w:rFonts w:asciiTheme="majorBidi" w:hAnsiTheme="majorBidi" w:cstheme="majorBidi"/>
          <w:b/>
          <w:bCs/>
          <w:color w:val="943634" w:themeColor="accent2" w:themeShade="BF"/>
          <w:sz w:val="24"/>
          <w:szCs w:val="24"/>
        </w:rPr>
      </w:pPr>
      <w:r w:rsidRPr="00B309D6">
        <w:rPr>
          <w:rFonts w:asciiTheme="majorBidi" w:hAnsiTheme="majorBidi" w:cstheme="majorBidi"/>
          <w:b/>
          <w:bCs/>
          <w:color w:val="943634" w:themeColor="accent2" w:themeShade="BF"/>
          <w:sz w:val="24"/>
          <w:szCs w:val="24"/>
        </w:rPr>
        <w:t>Currency</w:t>
      </w:r>
    </w:p>
    <w:p w14:paraId="53E890E3" w14:textId="77777777" w:rsidR="009B6914" w:rsidRPr="00B309D6" w:rsidRDefault="009B6914" w:rsidP="009B6914">
      <w:pPr>
        <w:spacing w:after="0" w:line="360" w:lineRule="auto"/>
        <w:ind w:left="1134" w:right="899"/>
        <w:jc w:val="both"/>
        <w:rPr>
          <w:rFonts w:asciiTheme="majorBidi" w:hAnsiTheme="majorBidi" w:cstheme="majorBidi"/>
          <w:sz w:val="24"/>
          <w:szCs w:val="24"/>
        </w:rPr>
      </w:pPr>
      <w:r w:rsidRPr="00B309D6">
        <w:rPr>
          <w:rFonts w:asciiTheme="majorBidi" w:hAnsiTheme="majorBidi" w:cstheme="majorBidi"/>
          <w:sz w:val="24"/>
          <w:szCs w:val="24"/>
        </w:rPr>
        <w:t>Rials, Tomans (each 10 Rials)</w:t>
      </w:r>
    </w:p>
    <w:p w14:paraId="1C0B2BC2" w14:textId="77777777" w:rsidR="009B6914" w:rsidRPr="00B309D6" w:rsidRDefault="009B6914" w:rsidP="009B6914">
      <w:pPr>
        <w:spacing w:after="0" w:line="360" w:lineRule="auto"/>
        <w:ind w:left="1134" w:right="899"/>
        <w:jc w:val="both"/>
        <w:rPr>
          <w:rFonts w:asciiTheme="majorBidi" w:hAnsiTheme="majorBidi" w:cstheme="majorBidi"/>
          <w:sz w:val="24"/>
          <w:szCs w:val="24"/>
        </w:rPr>
      </w:pPr>
      <w:r w:rsidRPr="00B309D6">
        <w:rPr>
          <w:rFonts w:asciiTheme="majorBidi" w:hAnsiTheme="majorBidi" w:cstheme="majorBidi"/>
          <w:sz w:val="24"/>
          <w:szCs w:val="24"/>
        </w:rPr>
        <w:t>VISA card, Master card and other credit cards are not accepted in Iran.</w:t>
      </w:r>
    </w:p>
    <w:p w14:paraId="739A7C67" w14:textId="14A53AC1" w:rsidR="009B6914" w:rsidRPr="00B309D6" w:rsidRDefault="009B6914" w:rsidP="009B6914">
      <w:pPr>
        <w:spacing w:after="0" w:line="360" w:lineRule="auto"/>
        <w:ind w:left="1134" w:right="899"/>
        <w:jc w:val="both"/>
        <w:rPr>
          <w:rFonts w:asciiTheme="majorBidi" w:hAnsiTheme="majorBidi" w:cstheme="majorBidi"/>
          <w:sz w:val="24"/>
          <w:szCs w:val="24"/>
        </w:rPr>
      </w:pPr>
      <w:r w:rsidRPr="00B309D6">
        <w:rPr>
          <w:rFonts w:asciiTheme="majorBidi" w:hAnsiTheme="majorBidi" w:cstheme="majorBidi"/>
          <w:sz w:val="24"/>
          <w:szCs w:val="24"/>
        </w:rPr>
        <w:t>It</w:t>
      </w:r>
      <w:r w:rsidR="00F13B83" w:rsidRPr="00B309D6">
        <w:rPr>
          <w:rFonts w:asciiTheme="majorBidi" w:hAnsiTheme="majorBidi" w:cstheme="majorBidi"/>
          <w:sz w:val="24"/>
          <w:szCs w:val="24"/>
        </w:rPr>
        <w:t xml:space="preserve"> i</w:t>
      </w:r>
      <w:r w:rsidRPr="00B309D6">
        <w:rPr>
          <w:rFonts w:asciiTheme="majorBidi" w:hAnsiTheme="majorBidi" w:cstheme="majorBidi"/>
          <w:sz w:val="24"/>
          <w:szCs w:val="24"/>
        </w:rPr>
        <w:t xml:space="preserve">s better to bring your money (Euros /Dollars) in cash that you can change so easily in </w:t>
      </w:r>
      <w:r w:rsidR="00F13B83" w:rsidRPr="00B309D6">
        <w:rPr>
          <w:rFonts w:asciiTheme="majorBidi" w:hAnsiTheme="majorBidi" w:cstheme="majorBidi"/>
          <w:sz w:val="24"/>
          <w:szCs w:val="24"/>
        </w:rPr>
        <w:t>Tehran</w:t>
      </w:r>
      <w:r w:rsidRPr="00B309D6">
        <w:rPr>
          <w:rFonts w:asciiTheme="majorBidi" w:hAnsiTheme="majorBidi" w:cstheme="majorBidi"/>
          <w:sz w:val="24"/>
          <w:szCs w:val="24"/>
        </w:rPr>
        <w:t>.</w:t>
      </w:r>
    </w:p>
    <w:p w14:paraId="647CC3B3" w14:textId="77777777" w:rsidR="009B6914" w:rsidRPr="00B309D6" w:rsidRDefault="009B6914" w:rsidP="009B6914">
      <w:pPr>
        <w:spacing w:after="0" w:line="360" w:lineRule="auto"/>
        <w:ind w:left="1134" w:right="899"/>
        <w:jc w:val="both"/>
        <w:rPr>
          <w:rFonts w:asciiTheme="majorBidi" w:hAnsiTheme="majorBidi" w:cstheme="majorBidi"/>
          <w:sz w:val="24"/>
          <w:szCs w:val="24"/>
        </w:rPr>
      </w:pPr>
    </w:p>
    <w:p w14:paraId="216CA24A" w14:textId="77777777" w:rsidR="009B6914" w:rsidRPr="00B309D6" w:rsidRDefault="009B6914" w:rsidP="009B6914">
      <w:pPr>
        <w:spacing w:after="0" w:line="360" w:lineRule="auto"/>
        <w:ind w:left="1134" w:right="899"/>
        <w:jc w:val="both"/>
        <w:rPr>
          <w:rFonts w:asciiTheme="majorBidi" w:hAnsiTheme="majorBidi" w:cstheme="majorBidi"/>
          <w:b/>
          <w:bCs/>
          <w:color w:val="943634" w:themeColor="accent2" w:themeShade="BF"/>
          <w:sz w:val="24"/>
          <w:szCs w:val="24"/>
        </w:rPr>
      </w:pPr>
      <w:r w:rsidRPr="00B309D6">
        <w:rPr>
          <w:rFonts w:asciiTheme="majorBidi" w:hAnsiTheme="majorBidi" w:cstheme="majorBidi"/>
          <w:b/>
          <w:bCs/>
          <w:color w:val="943634" w:themeColor="accent2" w:themeShade="BF"/>
          <w:sz w:val="24"/>
          <w:szCs w:val="24"/>
        </w:rPr>
        <w:t>Electricity</w:t>
      </w:r>
    </w:p>
    <w:p w14:paraId="5F9AC447" w14:textId="77777777" w:rsidR="009B6914" w:rsidRPr="00B309D6" w:rsidRDefault="009B6914" w:rsidP="009B6914">
      <w:pPr>
        <w:spacing w:after="0" w:line="360" w:lineRule="auto"/>
        <w:ind w:left="1134" w:right="899"/>
        <w:jc w:val="both"/>
        <w:rPr>
          <w:rFonts w:asciiTheme="majorBidi" w:hAnsiTheme="majorBidi" w:cstheme="majorBidi"/>
          <w:sz w:val="24"/>
          <w:szCs w:val="24"/>
        </w:rPr>
      </w:pPr>
      <w:r w:rsidRPr="00B309D6">
        <w:rPr>
          <w:rFonts w:asciiTheme="majorBidi" w:hAnsiTheme="majorBidi" w:cstheme="majorBidi"/>
          <w:sz w:val="24"/>
          <w:szCs w:val="24"/>
        </w:rPr>
        <w:t>In Iran the standard voltage is 220 V and the frequency is 50 Hz. You can use your electric appliances</w:t>
      </w:r>
    </w:p>
    <w:p w14:paraId="4F68B800" w14:textId="77777777" w:rsidR="009B6914" w:rsidRPr="00B309D6" w:rsidRDefault="009B6914" w:rsidP="009B6914">
      <w:pPr>
        <w:spacing w:after="0" w:line="360" w:lineRule="auto"/>
        <w:ind w:left="1134" w:right="899"/>
        <w:jc w:val="both"/>
        <w:rPr>
          <w:rFonts w:asciiTheme="majorBidi" w:hAnsiTheme="majorBidi" w:cstheme="majorBidi"/>
          <w:sz w:val="24"/>
          <w:szCs w:val="24"/>
        </w:rPr>
      </w:pPr>
      <w:r w:rsidRPr="00B309D6">
        <w:rPr>
          <w:rFonts w:asciiTheme="majorBidi" w:hAnsiTheme="majorBidi" w:cstheme="majorBidi"/>
          <w:sz w:val="24"/>
          <w:szCs w:val="24"/>
        </w:rPr>
        <w:t>in Iran, if the standard voltage in your country is in between 220 - 240 V (as is in the UK, Europe,</w:t>
      </w:r>
    </w:p>
    <w:p w14:paraId="1D3C9D4B" w14:textId="00D9F9AF" w:rsidR="0068730F" w:rsidRPr="00B309D6" w:rsidRDefault="009B6914" w:rsidP="009B6914">
      <w:pPr>
        <w:spacing w:after="0" w:line="360" w:lineRule="auto"/>
        <w:ind w:left="1134" w:right="899"/>
        <w:jc w:val="both"/>
        <w:rPr>
          <w:rFonts w:asciiTheme="majorBidi" w:hAnsiTheme="majorBidi" w:cstheme="majorBidi"/>
          <w:sz w:val="24"/>
          <w:szCs w:val="24"/>
        </w:rPr>
      </w:pPr>
      <w:r w:rsidRPr="00B309D6">
        <w:rPr>
          <w:rFonts w:asciiTheme="majorBidi" w:hAnsiTheme="majorBidi" w:cstheme="majorBidi"/>
          <w:sz w:val="24"/>
          <w:szCs w:val="24"/>
        </w:rPr>
        <w:t>Australia and most of Asia and Africa).</w:t>
      </w:r>
    </w:p>
    <w:p w14:paraId="3B721FAC" w14:textId="77777777" w:rsidR="0023291F" w:rsidRPr="00B309D6" w:rsidRDefault="0023291F" w:rsidP="0023291F">
      <w:pPr>
        <w:spacing w:after="0" w:line="360" w:lineRule="auto"/>
        <w:ind w:left="1134" w:right="899"/>
        <w:jc w:val="both"/>
        <w:rPr>
          <w:rFonts w:asciiTheme="majorBidi" w:hAnsiTheme="majorBidi" w:cstheme="majorBidi"/>
          <w:sz w:val="24"/>
          <w:szCs w:val="24"/>
        </w:rPr>
      </w:pPr>
    </w:p>
    <w:p w14:paraId="0CC68670" w14:textId="4961DBF2" w:rsidR="0023291F" w:rsidRPr="00B309D6" w:rsidRDefault="0023291F" w:rsidP="0023291F">
      <w:pPr>
        <w:spacing w:after="0" w:line="360" w:lineRule="auto"/>
        <w:ind w:left="1134" w:right="899"/>
        <w:jc w:val="both"/>
        <w:rPr>
          <w:rFonts w:asciiTheme="majorBidi" w:hAnsiTheme="majorBidi" w:cstheme="majorBidi"/>
          <w:b/>
          <w:bCs/>
          <w:color w:val="943634" w:themeColor="accent2" w:themeShade="BF"/>
          <w:sz w:val="24"/>
          <w:szCs w:val="24"/>
        </w:rPr>
      </w:pPr>
      <w:r w:rsidRPr="00B309D6">
        <w:rPr>
          <w:rFonts w:asciiTheme="majorBidi" w:hAnsiTheme="majorBidi" w:cstheme="majorBidi"/>
          <w:b/>
          <w:bCs/>
          <w:color w:val="943634" w:themeColor="accent2" w:themeShade="BF"/>
          <w:sz w:val="24"/>
          <w:szCs w:val="24"/>
        </w:rPr>
        <w:t>Tehran Weather in February</w:t>
      </w:r>
    </w:p>
    <w:p w14:paraId="126500A1" w14:textId="33286D53" w:rsidR="0023291F" w:rsidRPr="00B309D6" w:rsidRDefault="0023291F" w:rsidP="002675EC">
      <w:pPr>
        <w:spacing w:after="0" w:line="360" w:lineRule="auto"/>
        <w:ind w:left="1134" w:right="899"/>
        <w:jc w:val="both"/>
        <w:rPr>
          <w:rFonts w:asciiTheme="majorBidi" w:hAnsiTheme="majorBidi" w:cstheme="majorBidi"/>
          <w:sz w:val="24"/>
          <w:szCs w:val="24"/>
        </w:rPr>
      </w:pPr>
      <w:r w:rsidRPr="00B309D6">
        <w:rPr>
          <w:rFonts w:asciiTheme="majorBidi" w:hAnsiTheme="majorBidi" w:cstheme="majorBidi"/>
          <w:sz w:val="24"/>
          <w:szCs w:val="24"/>
        </w:rPr>
        <w:t>The last month of the winter</w:t>
      </w:r>
      <w:r w:rsidR="002675EC" w:rsidRPr="00B309D6">
        <w:rPr>
          <w:rFonts w:asciiTheme="majorBidi" w:hAnsiTheme="majorBidi" w:cstheme="majorBidi"/>
          <w:sz w:val="24"/>
          <w:szCs w:val="24"/>
        </w:rPr>
        <w:t xml:space="preserve"> in Iran</w:t>
      </w:r>
      <w:r w:rsidRPr="00B309D6">
        <w:rPr>
          <w:rFonts w:asciiTheme="majorBidi" w:hAnsiTheme="majorBidi" w:cstheme="majorBidi"/>
          <w:sz w:val="24"/>
          <w:szCs w:val="24"/>
        </w:rPr>
        <w:t>, </w:t>
      </w:r>
      <w:hyperlink r:id="rId24" w:tooltip="Tehran, Iran - Weather February" w:history="1">
        <w:r w:rsidRPr="00B309D6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February</w:t>
        </w:r>
      </w:hyperlink>
      <w:r w:rsidRPr="00B309D6">
        <w:rPr>
          <w:rFonts w:asciiTheme="majorBidi" w:hAnsiTheme="majorBidi" w:cstheme="majorBidi"/>
          <w:sz w:val="24"/>
          <w:szCs w:val="24"/>
        </w:rPr>
        <w:t xml:space="preserve">, is a very cold month with an average temperature varying between -1°C (30.2°F) and 7.4°C (45.3°F). </w:t>
      </w:r>
    </w:p>
    <w:sectPr w:rsidR="0023291F" w:rsidRPr="00B309D6" w:rsidSect="00B3574B">
      <w:footerReference w:type="default" r:id="rId25"/>
      <w:pgSz w:w="12240" w:h="15840"/>
      <w:pgMar w:top="284" w:right="284" w:bottom="567" w:left="284" w:header="720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F7E11" w14:textId="77777777" w:rsidR="005C2ECE" w:rsidRDefault="005C2ECE" w:rsidP="003E3B73">
      <w:pPr>
        <w:spacing w:after="0"/>
      </w:pPr>
      <w:r>
        <w:separator/>
      </w:r>
    </w:p>
  </w:endnote>
  <w:endnote w:type="continuationSeparator" w:id="0">
    <w:p w14:paraId="064375CD" w14:textId="77777777" w:rsidR="005C2ECE" w:rsidRDefault="005C2ECE" w:rsidP="003E3B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Mitra"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-15928530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68EBDA" w14:textId="5112B432" w:rsidR="003E3B73" w:rsidRDefault="003E3B73" w:rsidP="00914D68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23291F"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979BF" w14:textId="77777777" w:rsidR="005C2ECE" w:rsidRDefault="005C2ECE" w:rsidP="003E3B73">
      <w:pPr>
        <w:spacing w:after="0"/>
      </w:pPr>
      <w:r>
        <w:separator/>
      </w:r>
    </w:p>
  </w:footnote>
  <w:footnote w:type="continuationSeparator" w:id="0">
    <w:p w14:paraId="4D9F5BB7" w14:textId="77777777" w:rsidR="005C2ECE" w:rsidRDefault="005C2ECE" w:rsidP="003E3B7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2E58"/>
    <w:multiLevelType w:val="hybridMultilevel"/>
    <w:tmpl w:val="34EEDFE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33B47"/>
    <w:multiLevelType w:val="hybridMultilevel"/>
    <w:tmpl w:val="8A2C1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5BF1"/>
    <w:multiLevelType w:val="hybridMultilevel"/>
    <w:tmpl w:val="E398DAEE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7E365D3"/>
    <w:multiLevelType w:val="hybridMultilevel"/>
    <w:tmpl w:val="5B9014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16751"/>
    <w:multiLevelType w:val="hybridMultilevel"/>
    <w:tmpl w:val="AC3ACA6E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32837E96"/>
    <w:multiLevelType w:val="multilevel"/>
    <w:tmpl w:val="25B27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B141C9"/>
    <w:multiLevelType w:val="hybridMultilevel"/>
    <w:tmpl w:val="1B60B5E2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6CEA2197"/>
    <w:multiLevelType w:val="hybridMultilevel"/>
    <w:tmpl w:val="7E8C48F4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6F073840"/>
    <w:multiLevelType w:val="hybridMultilevel"/>
    <w:tmpl w:val="53F696C2"/>
    <w:lvl w:ilvl="0" w:tplc="0409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9" w15:restartNumberingAfterBreak="0">
    <w:nsid w:val="74D562FC"/>
    <w:multiLevelType w:val="hybridMultilevel"/>
    <w:tmpl w:val="6D98F49E"/>
    <w:lvl w:ilvl="0" w:tplc="080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381397934">
    <w:abstractNumId w:val="0"/>
  </w:num>
  <w:num w:numId="2" w16cid:durableId="471138409">
    <w:abstractNumId w:val="5"/>
  </w:num>
  <w:num w:numId="3" w16cid:durableId="1745641816">
    <w:abstractNumId w:val="6"/>
  </w:num>
  <w:num w:numId="4" w16cid:durableId="2001150570">
    <w:abstractNumId w:val="7"/>
  </w:num>
  <w:num w:numId="5" w16cid:durableId="124665614">
    <w:abstractNumId w:val="2"/>
  </w:num>
  <w:num w:numId="6" w16cid:durableId="630209433">
    <w:abstractNumId w:val="4"/>
  </w:num>
  <w:num w:numId="7" w16cid:durableId="1738237999">
    <w:abstractNumId w:val="1"/>
  </w:num>
  <w:num w:numId="8" w16cid:durableId="1056198983">
    <w:abstractNumId w:val="9"/>
  </w:num>
  <w:num w:numId="9" w16cid:durableId="1759402916">
    <w:abstractNumId w:val="8"/>
  </w:num>
  <w:num w:numId="10" w16cid:durableId="9236900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262"/>
    <w:rsid w:val="000149FA"/>
    <w:rsid w:val="000178D9"/>
    <w:rsid w:val="00030E85"/>
    <w:rsid w:val="00031213"/>
    <w:rsid w:val="00035B19"/>
    <w:rsid w:val="00053B35"/>
    <w:rsid w:val="00075FA7"/>
    <w:rsid w:val="00080F42"/>
    <w:rsid w:val="00087923"/>
    <w:rsid w:val="00095F85"/>
    <w:rsid w:val="000B6FAF"/>
    <w:rsid w:val="000D1627"/>
    <w:rsid w:val="000D59A5"/>
    <w:rsid w:val="000F1279"/>
    <w:rsid w:val="0010463F"/>
    <w:rsid w:val="00114FC3"/>
    <w:rsid w:val="00116AF0"/>
    <w:rsid w:val="00126278"/>
    <w:rsid w:val="001271BF"/>
    <w:rsid w:val="00133FC2"/>
    <w:rsid w:val="00143AD6"/>
    <w:rsid w:val="001462EA"/>
    <w:rsid w:val="00146D59"/>
    <w:rsid w:val="001514D3"/>
    <w:rsid w:val="00170BC3"/>
    <w:rsid w:val="00175AF4"/>
    <w:rsid w:val="00184CC9"/>
    <w:rsid w:val="00190051"/>
    <w:rsid w:val="001926F3"/>
    <w:rsid w:val="00197155"/>
    <w:rsid w:val="001A4CCE"/>
    <w:rsid w:val="001B7D6A"/>
    <w:rsid w:val="001C2E1E"/>
    <w:rsid w:val="001E3742"/>
    <w:rsid w:val="00211D19"/>
    <w:rsid w:val="00222681"/>
    <w:rsid w:val="002236BF"/>
    <w:rsid w:val="0023291F"/>
    <w:rsid w:val="00240CE4"/>
    <w:rsid w:val="00252517"/>
    <w:rsid w:val="002532DC"/>
    <w:rsid w:val="002675EC"/>
    <w:rsid w:val="00276599"/>
    <w:rsid w:val="002846C0"/>
    <w:rsid w:val="002B6380"/>
    <w:rsid w:val="002C2029"/>
    <w:rsid w:val="002C4333"/>
    <w:rsid w:val="002C4597"/>
    <w:rsid w:val="002D0D1E"/>
    <w:rsid w:val="002E2FB0"/>
    <w:rsid w:val="002F1C75"/>
    <w:rsid w:val="002F2219"/>
    <w:rsid w:val="002F4A4A"/>
    <w:rsid w:val="00301BAE"/>
    <w:rsid w:val="00302DD7"/>
    <w:rsid w:val="0030488F"/>
    <w:rsid w:val="0031336A"/>
    <w:rsid w:val="00317056"/>
    <w:rsid w:val="00345F9B"/>
    <w:rsid w:val="00357452"/>
    <w:rsid w:val="00366F43"/>
    <w:rsid w:val="003A6C92"/>
    <w:rsid w:val="003C5FE0"/>
    <w:rsid w:val="003D1C5E"/>
    <w:rsid w:val="003E3B73"/>
    <w:rsid w:val="00416F78"/>
    <w:rsid w:val="0042478E"/>
    <w:rsid w:val="00446C77"/>
    <w:rsid w:val="0045215A"/>
    <w:rsid w:val="004B0B41"/>
    <w:rsid w:val="004C6195"/>
    <w:rsid w:val="004D0D36"/>
    <w:rsid w:val="004D58ED"/>
    <w:rsid w:val="004E1C4F"/>
    <w:rsid w:val="004E5E7F"/>
    <w:rsid w:val="005151BE"/>
    <w:rsid w:val="005206ED"/>
    <w:rsid w:val="00525C59"/>
    <w:rsid w:val="00530FA2"/>
    <w:rsid w:val="00535AF0"/>
    <w:rsid w:val="00554E82"/>
    <w:rsid w:val="005712E1"/>
    <w:rsid w:val="00592B0F"/>
    <w:rsid w:val="005A01C0"/>
    <w:rsid w:val="005A491B"/>
    <w:rsid w:val="005B4D57"/>
    <w:rsid w:val="005C2ECE"/>
    <w:rsid w:val="005E2396"/>
    <w:rsid w:val="005E27E0"/>
    <w:rsid w:val="006001F4"/>
    <w:rsid w:val="0062113C"/>
    <w:rsid w:val="00621CB7"/>
    <w:rsid w:val="00625D1F"/>
    <w:rsid w:val="00627616"/>
    <w:rsid w:val="00634CBB"/>
    <w:rsid w:val="00641427"/>
    <w:rsid w:val="00643C9B"/>
    <w:rsid w:val="006827C2"/>
    <w:rsid w:val="00686E52"/>
    <w:rsid w:val="0068730F"/>
    <w:rsid w:val="00693518"/>
    <w:rsid w:val="006A17B4"/>
    <w:rsid w:val="006A17DD"/>
    <w:rsid w:val="006B3755"/>
    <w:rsid w:val="006C107B"/>
    <w:rsid w:val="006C7C83"/>
    <w:rsid w:val="006D2E7A"/>
    <w:rsid w:val="006D6DF8"/>
    <w:rsid w:val="006F5CD2"/>
    <w:rsid w:val="00700E7B"/>
    <w:rsid w:val="007161E3"/>
    <w:rsid w:val="007419FC"/>
    <w:rsid w:val="00741F56"/>
    <w:rsid w:val="00742CC4"/>
    <w:rsid w:val="007465EF"/>
    <w:rsid w:val="00754C52"/>
    <w:rsid w:val="00761FA6"/>
    <w:rsid w:val="00770282"/>
    <w:rsid w:val="00771454"/>
    <w:rsid w:val="0078224C"/>
    <w:rsid w:val="007912D0"/>
    <w:rsid w:val="00796A5D"/>
    <w:rsid w:val="0079783D"/>
    <w:rsid w:val="007B3E1A"/>
    <w:rsid w:val="007B4D1F"/>
    <w:rsid w:val="007E348A"/>
    <w:rsid w:val="00801C5F"/>
    <w:rsid w:val="008154EB"/>
    <w:rsid w:val="00822AA3"/>
    <w:rsid w:val="008353DB"/>
    <w:rsid w:val="00846262"/>
    <w:rsid w:val="00877834"/>
    <w:rsid w:val="00887BB0"/>
    <w:rsid w:val="00893A2A"/>
    <w:rsid w:val="008A39BA"/>
    <w:rsid w:val="008A3D7E"/>
    <w:rsid w:val="008B0FFB"/>
    <w:rsid w:val="008B51A2"/>
    <w:rsid w:val="008C7D53"/>
    <w:rsid w:val="008F200E"/>
    <w:rsid w:val="00914C9D"/>
    <w:rsid w:val="00914D68"/>
    <w:rsid w:val="00937343"/>
    <w:rsid w:val="00953C2D"/>
    <w:rsid w:val="0098491B"/>
    <w:rsid w:val="00987A78"/>
    <w:rsid w:val="00994C1A"/>
    <w:rsid w:val="009A562D"/>
    <w:rsid w:val="009A5B59"/>
    <w:rsid w:val="009B0F5E"/>
    <w:rsid w:val="009B6914"/>
    <w:rsid w:val="009D4B95"/>
    <w:rsid w:val="009D79DB"/>
    <w:rsid w:val="009F3D6F"/>
    <w:rsid w:val="009F3EAE"/>
    <w:rsid w:val="009F6FA5"/>
    <w:rsid w:val="00A066B3"/>
    <w:rsid w:val="00A23D36"/>
    <w:rsid w:val="00A2605A"/>
    <w:rsid w:val="00A2622F"/>
    <w:rsid w:val="00A3038F"/>
    <w:rsid w:val="00A35F06"/>
    <w:rsid w:val="00A723B7"/>
    <w:rsid w:val="00A94FC6"/>
    <w:rsid w:val="00AA4D84"/>
    <w:rsid w:val="00AC0926"/>
    <w:rsid w:val="00AC40F1"/>
    <w:rsid w:val="00AE1D8D"/>
    <w:rsid w:val="00AE2750"/>
    <w:rsid w:val="00AF7DBA"/>
    <w:rsid w:val="00AF7E8C"/>
    <w:rsid w:val="00B010A4"/>
    <w:rsid w:val="00B16B4D"/>
    <w:rsid w:val="00B300B0"/>
    <w:rsid w:val="00B309D6"/>
    <w:rsid w:val="00B31BC8"/>
    <w:rsid w:val="00B327BD"/>
    <w:rsid w:val="00B3574B"/>
    <w:rsid w:val="00B507D4"/>
    <w:rsid w:val="00B63298"/>
    <w:rsid w:val="00B736E3"/>
    <w:rsid w:val="00B748D5"/>
    <w:rsid w:val="00B93A05"/>
    <w:rsid w:val="00BA0ADA"/>
    <w:rsid w:val="00BB0E9A"/>
    <w:rsid w:val="00BB58D7"/>
    <w:rsid w:val="00BC195A"/>
    <w:rsid w:val="00BC67C2"/>
    <w:rsid w:val="00BD0887"/>
    <w:rsid w:val="00BF136B"/>
    <w:rsid w:val="00BF77FC"/>
    <w:rsid w:val="00C14982"/>
    <w:rsid w:val="00C16CF2"/>
    <w:rsid w:val="00C177AD"/>
    <w:rsid w:val="00C201CB"/>
    <w:rsid w:val="00C202F1"/>
    <w:rsid w:val="00C31FDE"/>
    <w:rsid w:val="00C7477E"/>
    <w:rsid w:val="00C759EA"/>
    <w:rsid w:val="00C855E3"/>
    <w:rsid w:val="00C87C35"/>
    <w:rsid w:val="00C92EF0"/>
    <w:rsid w:val="00CA7082"/>
    <w:rsid w:val="00CB3F78"/>
    <w:rsid w:val="00CC58C7"/>
    <w:rsid w:val="00CD35D4"/>
    <w:rsid w:val="00CD4719"/>
    <w:rsid w:val="00CD58E2"/>
    <w:rsid w:val="00CE5C76"/>
    <w:rsid w:val="00CE7787"/>
    <w:rsid w:val="00CF6DE0"/>
    <w:rsid w:val="00CF7363"/>
    <w:rsid w:val="00D05CEE"/>
    <w:rsid w:val="00D24E88"/>
    <w:rsid w:val="00D2764D"/>
    <w:rsid w:val="00D37E74"/>
    <w:rsid w:val="00D6698B"/>
    <w:rsid w:val="00D76AFD"/>
    <w:rsid w:val="00DB63D0"/>
    <w:rsid w:val="00DD509F"/>
    <w:rsid w:val="00DD6E05"/>
    <w:rsid w:val="00DE0D9A"/>
    <w:rsid w:val="00DE45DE"/>
    <w:rsid w:val="00DE6E63"/>
    <w:rsid w:val="00DF2A9E"/>
    <w:rsid w:val="00DF6681"/>
    <w:rsid w:val="00E05701"/>
    <w:rsid w:val="00E16B20"/>
    <w:rsid w:val="00E25067"/>
    <w:rsid w:val="00E46D51"/>
    <w:rsid w:val="00E61980"/>
    <w:rsid w:val="00E62372"/>
    <w:rsid w:val="00E72735"/>
    <w:rsid w:val="00E9087B"/>
    <w:rsid w:val="00E94489"/>
    <w:rsid w:val="00E968B0"/>
    <w:rsid w:val="00E96F79"/>
    <w:rsid w:val="00EC67CE"/>
    <w:rsid w:val="00EF2827"/>
    <w:rsid w:val="00F06440"/>
    <w:rsid w:val="00F13B83"/>
    <w:rsid w:val="00F207CA"/>
    <w:rsid w:val="00F413AF"/>
    <w:rsid w:val="00F503A0"/>
    <w:rsid w:val="00F70D7C"/>
    <w:rsid w:val="00F71CAC"/>
    <w:rsid w:val="00F72FA1"/>
    <w:rsid w:val="00F86C53"/>
    <w:rsid w:val="00F92F4B"/>
    <w:rsid w:val="00F93084"/>
    <w:rsid w:val="00F94075"/>
    <w:rsid w:val="00F95104"/>
    <w:rsid w:val="00F95409"/>
    <w:rsid w:val="00FA6DF2"/>
    <w:rsid w:val="00FA7085"/>
    <w:rsid w:val="00FB1964"/>
    <w:rsid w:val="00FB5025"/>
    <w:rsid w:val="00FC5F64"/>
    <w:rsid w:val="00FC664D"/>
    <w:rsid w:val="00FD4691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F82C1"/>
  <w15:docId w15:val="{19952C01-5DD2-4436-8FA9-EAB9B2C0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926"/>
    <w:pPr>
      <w:spacing w:line="240" w:lineRule="auto"/>
    </w:pPr>
    <w:rPr>
      <w:rFonts w:eastAsia="Times New Roman" w:cs="Arial"/>
      <w:noProof/>
      <w:color w:val="2222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01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01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0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00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001F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01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1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01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001F4"/>
    <w:rPr>
      <w:b/>
      <w:bCs/>
    </w:rPr>
  </w:style>
  <w:style w:type="character" w:styleId="Emphasis">
    <w:name w:val="Emphasis"/>
    <w:basedOn w:val="DefaultParagraphFont"/>
    <w:uiPriority w:val="20"/>
    <w:qFormat/>
    <w:rsid w:val="006001F4"/>
    <w:rPr>
      <w:i/>
      <w:iCs/>
    </w:rPr>
  </w:style>
  <w:style w:type="paragraph" w:styleId="NoSpacing">
    <w:name w:val="No Spacing"/>
    <w:uiPriority w:val="1"/>
    <w:qFormat/>
    <w:rsid w:val="006001F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462EA"/>
    <w:rPr>
      <w:color w:val="0000FF" w:themeColor="hyperlink"/>
      <w:u w:val="single"/>
    </w:rPr>
  </w:style>
  <w:style w:type="paragraph" w:styleId="ListParagraph">
    <w:name w:val="List Paragraph"/>
    <w:aliases w:val="Puces,Resume Title,texte de base,Lettre d'introduction,Numbered paragraph 1,Citation List,Ha,List Paragraph1,List Paragraph_Table bullets,Liste 1,Bullets,List Paragraph (numbered (a)),_Bullet,Paragraphe de liste PBLH,alinéa 1,lp1,r2"/>
    <w:basedOn w:val="Normal"/>
    <w:link w:val="ListParagraphChar"/>
    <w:uiPriority w:val="34"/>
    <w:qFormat/>
    <w:rsid w:val="00F72FA1"/>
    <w:pPr>
      <w:spacing w:line="276" w:lineRule="auto"/>
      <w:ind w:left="720"/>
      <w:contextualSpacing/>
    </w:pPr>
    <w:rPr>
      <w:rFonts w:eastAsiaTheme="minorHAnsi" w:cstheme="minorBidi"/>
      <w:noProof w:val="0"/>
      <w:color w:val="auto"/>
    </w:rPr>
  </w:style>
  <w:style w:type="paragraph" w:customStyle="1" w:styleId="Default">
    <w:name w:val="Default"/>
    <w:qFormat/>
    <w:rsid w:val="007B3E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D1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D1E"/>
    <w:rPr>
      <w:rFonts w:ascii="Segoe UI" w:eastAsia="Times New Roman" w:hAnsi="Segoe UI" w:cs="Segoe UI"/>
      <w:noProof/>
      <w:color w:val="22222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E3B7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E3B73"/>
    <w:rPr>
      <w:rFonts w:eastAsia="Times New Roman" w:cs="Arial"/>
      <w:noProof/>
      <w:color w:val="222222"/>
    </w:rPr>
  </w:style>
  <w:style w:type="paragraph" w:styleId="Footer">
    <w:name w:val="footer"/>
    <w:basedOn w:val="Normal"/>
    <w:link w:val="FooterChar"/>
    <w:uiPriority w:val="99"/>
    <w:unhideWhenUsed/>
    <w:rsid w:val="003E3B7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E3B73"/>
    <w:rPr>
      <w:rFonts w:eastAsia="Times New Roman" w:cs="Arial"/>
      <w:noProof/>
      <w:color w:val="222222"/>
    </w:rPr>
  </w:style>
  <w:style w:type="character" w:styleId="CommentReference">
    <w:name w:val="annotation reference"/>
    <w:basedOn w:val="DefaultParagraphFont"/>
    <w:uiPriority w:val="99"/>
    <w:semiHidden/>
    <w:unhideWhenUsed/>
    <w:rsid w:val="00BD08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08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0887"/>
    <w:rPr>
      <w:rFonts w:eastAsia="Times New Roman" w:cs="Arial"/>
      <w:noProof/>
      <w:color w:val="22222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8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0887"/>
    <w:rPr>
      <w:rFonts w:eastAsia="Times New Roman" w:cs="Arial"/>
      <w:b/>
      <w:bCs/>
      <w:noProof/>
      <w:color w:val="222222"/>
      <w:sz w:val="20"/>
      <w:szCs w:val="20"/>
    </w:rPr>
  </w:style>
  <w:style w:type="paragraph" w:styleId="Revision">
    <w:name w:val="Revision"/>
    <w:hidden/>
    <w:uiPriority w:val="99"/>
    <w:semiHidden/>
    <w:rsid w:val="00BD0887"/>
    <w:pPr>
      <w:spacing w:after="0" w:line="240" w:lineRule="auto"/>
    </w:pPr>
    <w:rPr>
      <w:rFonts w:eastAsia="Times New Roman" w:cs="Arial"/>
      <w:noProof/>
      <w:color w:val="2222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3D36"/>
    <w:rPr>
      <w:color w:val="605E5C"/>
      <w:shd w:val="clear" w:color="auto" w:fill="E1DFDD"/>
    </w:rPr>
  </w:style>
  <w:style w:type="character" w:customStyle="1" w:styleId="ListParagraphChar">
    <w:name w:val="List Paragraph Char"/>
    <w:aliases w:val="Puces Char,Resume Title Char,texte de base Char,Lettre d'introduction Char,Numbered paragraph 1 Char,Citation List Char,Ha Char,List Paragraph1 Char,List Paragraph_Table bullets Char,Liste 1 Char,Bullets Char,_Bullet Char,lp1 Char"/>
    <w:link w:val="ListParagraph"/>
    <w:uiPriority w:val="34"/>
    <w:qFormat/>
    <w:rsid w:val="00FB5025"/>
  </w:style>
  <w:style w:type="character" w:styleId="UnresolvedMention">
    <w:name w:val="Unresolved Mention"/>
    <w:basedOn w:val="DefaultParagraphFont"/>
    <w:uiPriority w:val="99"/>
    <w:semiHidden/>
    <w:unhideWhenUsed/>
    <w:rsid w:val="00D05C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2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mailto:fereshteh.moradi@gmail.co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fereshteh.moradi@gmail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mailto: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" TargetMode="External"/><Relationship Id="rId20" Type="http://schemas.openxmlformats.org/officeDocument/2006/relationships/hyperlink" Target="mailto:.rcstt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hyperlink" Target="https://www.weather-atlas.com/en/iran/tehran-weather-februa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ehdinia@inio.ac.ir" TargetMode="External"/><Relationship Id="rId23" Type="http://schemas.openxmlformats.org/officeDocument/2006/relationships/hyperlink" Target="mailto:shamimtaz.sadally@iora.ing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hq@iora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mailto:hq@iora.in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9703C-EB7F-4FE7-B79B-9F9D2B152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Sorkhei</dc:creator>
  <cp:lastModifiedBy>mohsen rezayee</cp:lastModifiedBy>
  <cp:revision>20</cp:revision>
  <cp:lastPrinted>2022-09-06T08:14:00Z</cp:lastPrinted>
  <dcterms:created xsi:type="dcterms:W3CDTF">2022-10-14T11:47:00Z</dcterms:created>
  <dcterms:modified xsi:type="dcterms:W3CDTF">2022-12-08T00:03:00Z</dcterms:modified>
</cp:coreProperties>
</file>